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sz w:val="28"/>
          <w:szCs w:val="28"/>
          <w:lang w:val="en-US"/>
        </w:rPr>
      </w:pPr>
      <w:r>
        <w:rPr>
          <w:sz w:val="28"/>
          <w:szCs w:val="28"/>
          <w:lang w:val="en-US"/>
        </w:rPr>
        <w:t>To the Ministry of Education, all Schools and all Educators</w:t>
      </w:r>
    </w:p>
    <w:p>
      <w:pPr>
        <w:pStyle w:val="Normal"/>
        <w:spacing w:before="0" w:after="0"/>
        <w:rPr>
          <w:sz w:val="28"/>
          <w:szCs w:val="28"/>
          <w:lang w:val="en-US"/>
        </w:rPr>
      </w:pPr>
      <w:r>
        <w:rPr>
          <w:sz w:val="28"/>
          <w:szCs w:val="28"/>
          <w:lang w:val="en-US"/>
        </w:rPr>
      </w:r>
    </w:p>
    <w:p>
      <w:pPr>
        <w:pStyle w:val="Normal"/>
        <w:spacing w:before="0" w:after="0"/>
        <w:rPr>
          <w:sz w:val="28"/>
          <w:szCs w:val="28"/>
          <w:highlight w:val="yellow"/>
          <w:lang w:val="en-US"/>
        </w:rPr>
      </w:pPr>
      <w:r>
        <w:rPr>
          <w:sz w:val="28"/>
          <w:szCs w:val="28"/>
          <w:lang w:val="en-US"/>
        </w:rPr>
        <w:t>WITH FULL RESERVATION OF ALL RIGHTS</w:t>
      </w:r>
    </w:p>
    <w:p>
      <w:pPr>
        <w:pStyle w:val="Normal"/>
        <w:spacing w:before="0" w:after="0"/>
        <w:rPr>
          <w:sz w:val="28"/>
          <w:szCs w:val="28"/>
          <w:lang w:val="en-US"/>
        </w:rPr>
      </w:pPr>
      <w:r>
        <w:rPr>
          <w:sz w:val="28"/>
          <w:szCs w:val="28"/>
          <w:lang w:val="en-US"/>
        </w:rPr>
      </w:r>
    </w:p>
    <w:p>
      <w:pPr>
        <w:pStyle w:val="Normal"/>
        <w:spacing w:before="0" w:after="0"/>
        <w:rPr>
          <w:sz w:val="28"/>
          <w:szCs w:val="28"/>
          <w:lang w:val="en-US"/>
        </w:rPr>
      </w:pPr>
      <w:r>
        <w:rPr>
          <w:sz w:val="28"/>
          <w:szCs w:val="28"/>
          <w:lang w:val="en-US"/>
        </w:rPr>
        <w:t>Dear Sirs and Madams,</w:t>
      </w:r>
    </w:p>
    <w:p>
      <w:pPr>
        <w:pStyle w:val="Normal"/>
        <w:spacing w:before="0" w:after="0"/>
        <w:rPr>
          <w:sz w:val="28"/>
          <w:szCs w:val="28"/>
          <w:lang w:val="en-US"/>
        </w:rPr>
      </w:pPr>
      <w:r>
        <w:rPr>
          <w:sz w:val="28"/>
          <w:szCs w:val="28"/>
          <w:lang w:val="en-US"/>
        </w:rPr>
      </w:r>
    </w:p>
    <w:p>
      <w:pPr>
        <w:pStyle w:val="Normal"/>
        <w:spacing w:before="0" w:after="0"/>
        <w:rPr/>
      </w:pPr>
      <w:r>
        <w:rPr>
          <w:sz w:val="28"/>
          <w:szCs w:val="28"/>
          <w:lang w:val="en-US"/>
        </w:rPr>
        <w:t>With respect and honour to you, and with belief in the sincerity and kindness which brought you to be involved in education, unfortunately we have come to fear you and your office and the policing powers which you assume and apply. Yet, regardless of the fact that the recent times may have made some people hesitant, afraid that they may be pursued by a misinformed policing body if they speak out on the side of reason and documented science (just as happened in 1938 prior to World War II), we hope to appeal to your true heart, decency and loyalty to law and order and therefore we would like to present you with the following information. This document contains very serious legal and factual claims and raises questions which may impact you personally. Please read carefully and do not overlook the potential allegations which may arise from this information.</w:t>
      </w:r>
    </w:p>
    <w:p>
      <w:pPr>
        <w:pStyle w:val="Normal"/>
        <w:spacing w:before="0" w:after="0"/>
        <w:rPr>
          <w:sz w:val="28"/>
          <w:szCs w:val="28"/>
          <w:lang w:val="en-US"/>
        </w:rPr>
      </w:pPr>
      <w:r>
        <w:rPr>
          <w:sz w:val="28"/>
          <w:szCs w:val="28"/>
          <w:lang w:val="en-US"/>
        </w:rPr>
      </w:r>
    </w:p>
    <w:p>
      <w:pPr>
        <w:pStyle w:val="Normal"/>
        <w:spacing w:before="0" w:after="0"/>
        <w:rPr>
          <w:lang w:val="en-US"/>
        </w:rPr>
      </w:pPr>
      <w:r>
        <w:rPr>
          <w:b/>
          <w:bCs/>
          <w:sz w:val="28"/>
          <w:szCs w:val="28"/>
          <w:u w:val="single"/>
          <w:lang w:val="en-US"/>
        </w:rPr>
        <w:t>We insert here a clarification:</w:t>
      </w:r>
      <w:r>
        <w:rPr>
          <w:sz w:val="28"/>
          <w:szCs w:val="28"/>
          <w:lang w:val="en-US"/>
        </w:rPr>
        <w:t xml:space="preserve"> Reality proves, and we adamantly assert</w:t>
      </w:r>
      <w:r>
        <w:rPr>
          <w:lang w:val="en-US"/>
        </w:rPr>
        <w:t xml:space="preserve"> </w:t>
      </w:r>
      <w:r>
        <w:rPr>
          <w:sz w:val="28"/>
          <w:szCs w:val="28"/>
          <w:lang w:val="en-US"/>
        </w:rPr>
        <w:t xml:space="preserve">that we, the parents, are naturally the higher authority over our children and that we in fact, naturally and evidently, as proven by nature’s laws, exercise great responsibility for the welfare and future of our children. This occurs and is as nature dictates and the Creator provides. Nature bestows on us the evidence that we have successfully and with the highest due diligence given our children birth/life and reason to be here time and time again for over millions of years. The above statement is true with most creatures and is nature’s evident law. </w:t>
      </w:r>
    </w:p>
    <w:p>
      <w:pPr>
        <w:pStyle w:val="Normal"/>
        <w:spacing w:before="0" w:after="0"/>
        <w:rPr/>
      </w:pPr>
      <w:r>
        <w:rPr>
          <w:sz w:val="28"/>
          <w:szCs w:val="28"/>
          <w:lang w:val="en-US"/>
        </w:rPr>
        <w:t xml:space="preserve">Nature proves and has proven that the emotional tie between parents and children is a greater guarantee and is a more effective system of security for children than any educational institute which may grant an educational degree and is also greater than any license which may be forced on us by hurried mandates. These natural laws and evidence are nature’s way and are irrevocable. We have never granted to you nor will we grant you the right to harm our children at any future time ever. </w:t>
      </w:r>
    </w:p>
    <w:p>
      <w:pPr>
        <w:pStyle w:val="Normal"/>
        <w:spacing w:before="0" w:after="0"/>
        <w:rPr>
          <w:sz w:val="28"/>
          <w:szCs w:val="28"/>
        </w:rPr>
      </w:pPr>
      <w:r>
        <w:rPr>
          <w:sz w:val="28"/>
          <w:szCs w:val="28"/>
        </w:rPr>
      </w:r>
    </w:p>
    <w:p>
      <w:pPr>
        <w:pStyle w:val="Normal"/>
        <w:spacing w:before="0" w:after="0"/>
        <w:rPr>
          <w:sz w:val="28"/>
          <w:szCs w:val="28"/>
          <w:lang w:val="en-US"/>
        </w:rPr>
      </w:pPr>
      <w:r>
        <w:rPr>
          <w:sz w:val="28"/>
          <w:szCs w:val="28"/>
          <w:lang w:val="en-US"/>
        </w:rPr>
        <w:t>Let us assert that in democracy it is the people who give power to the government. Further, the government is elected to serve the people and not the other way around. By this evident and obvious high authority, we are the parents, the people who have been entrusted by the Creator and the Universe to raise the next generation of society. History shows that over thousands of years any time that the government took a role of being a monarch who claims the power is inherit in themselves and that they are the ones with merit to oppress the people, the people eventually rebelled, and it is this notion of discord and violence that we would seriously like to prevent.</w:t>
      </w:r>
    </w:p>
    <w:p>
      <w:pPr>
        <w:pStyle w:val="Normal"/>
        <w:spacing w:before="0" w:after="0"/>
        <w:rPr>
          <w:sz w:val="28"/>
          <w:szCs w:val="28"/>
          <w:lang w:val="en-US"/>
        </w:rPr>
      </w:pPr>
      <w:r>
        <w:rPr>
          <w:sz w:val="28"/>
          <w:szCs w:val="28"/>
          <w:lang w:val="en-US"/>
        </w:rPr>
      </w:r>
    </w:p>
    <w:p>
      <w:pPr>
        <w:pStyle w:val="Normal"/>
        <w:spacing w:before="0" w:after="0"/>
        <w:rPr>
          <w:sz w:val="28"/>
          <w:szCs w:val="28"/>
          <w:lang w:val="en-US"/>
        </w:rPr>
      </w:pPr>
      <w:r>
        <w:rPr>
          <w:sz w:val="28"/>
          <w:szCs w:val="28"/>
          <w:lang w:val="en-US"/>
        </w:rPr>
        <w:t xml:space="preserve">We further remind you that you are first and foremost bound by common law, nature’s law and universal law, and not by the corporations that employ some of us. You are paid by money that is sourced from our labour and toil and has ultimately been transferred to you. As logic and common law would prove, you are therefore employed by us and you must therefore, as provided by law, discharge your obligation to the paying party (the parents). </w:t>
      </w:r>
      <w:r>
        <w:rPr>
          <w:b/>
          <w:bCs/>
          <w:sz w:val="28"/>
          <w:szCs w:val="28"/>
          <w:lang w:val="en-US"/>
        </w:rPr>
        <w:t xml:space="preserve">For those of you that are public employees, the law contains your FUNDAMENTAL OBLIGATION to NOT EXECUTE any order that is MANIFESTLY UNLAWFUL. </w:t>
      </w:r>
      <w:r>
        <w:rPr>
          <w:sz w:val="28"/>
          <w:szCs w:val="28"/>
          <w:lang w:val="en-US"/>
        </w:rPr>
        <w:t xml:space="preserve">Public employees are personally responsible for the performance of their duties and the legality of their actions. This means that you must turn away any order that is NOT LEGAL even if such order comes from the authority residing above you </w:t>
      </w:r>
      <w:r>
        <w:rPr>
          <w:sz w:val="20"/>
          <w:szCs w:val="20"/>
          <w:lang w:val="en-US"/>
        </w:rPr>
        <w:t>(section 60 of Law no. 1/1990)</w:t>
      </w:r>
      <w:r>
        <w:rPr>
          <w:sz w:val="28"/>
          <w:szCs w:val="28"/>
          <w:lang w:val="en-US"/>
        </w:rPr>
        <w:t>.</w:t>
      </w:r>
    </w:p>
    <w:p>
      <w:pPr>
        <w:pStyle w:val="Normal"/>
        <w:spacing w:before="0" w:after="0"/>
        <w:rPr/>
      </w:pPr>
      <w:r>
        <w:rPr/>
      </w:r>
    </w:p>
    <w:p>
      <w:pPr>
        <w:pStyle w:val="Normal"/>
        <w:spacing w:before="0" w:after="0"/>
        <w:rPr>
          <w:sz w:val="28"/>
          <w:szCs w:val="28"/>
          <w:lang w:val="en-US"/>
        </w:rPr>
      </w:pPr>
      <w:r>
        <w:rPr>
          <w:sz w:val="28"/>
          <w:szCs w:val="28"/>
          <w:lang w:val="en-US"/>
        </w:rPr>
        <w:t xml:space="preserve">We further assert here that the Cyprus Government has coerced us by treat of punishment </w:t>
      </w:r>
      <w:r>
        <w:rPr>
          <w:sz w:val="20"/>
          <w:szCs w:val="20"/>
          <w:lang w:val="en-US"/>
        </w:rPr>
        <w:t>(under Law No. 24(I)/1993)</w:t>
      </w:r>
      <w:r>
        <w:rPr>
          <w:sz w:val="28"/>
          <w:szCs w:val="28"/>
          <w:lang w:val="en-US"/>
        </w:rPr>
        <w:t xml:space="preserve"> to allow only your office and establishment to be our trustee, as education at a government approved school is mandatory, rather than letting us choose any private and potentially higher type of education for our children, despite the fact that the Constitution provides that the parents have the sole right to offer our children education consistent with our beliefs </w:t>
      </w:r>
      <w:r>
        <w:rPr>
          <w:sz w:val="20"/>
          <w:szCs w:val="20"/>
          <w:lang w:val="en-US"/>
        </w:rPr>
        <w:t>(article 20(1) of the Constitution)</w:t>
      </w:r>
      <w:r>
        <w:rPr>
          <w:sz w:val="28"/>
          <w:szCs w:val="28"/>
          <w:lang w:val="en-US"/>
        </w:rPr>
        <w:t xml:space="preserve">. Therefore, </w:t>
      </w:r>
      <w:r>
        <w:rPr>
          <w:sz w:val="28"/>
          <w:szCs w:val="28"/>
          <w:u w:val="single"/>
          <w:lang w:val="en-US"/>
        </w:rPr>
        <w:t>we hereby put you on notice, that our children are only lent to you, as you are the assistant that we are obliged to hire for part of their education and you have no further or greater authority or rights over our children, than the authority that we ourselves temporarily and partially are forced to assign to you, and only in relation to their education. Under no circumstances do we assign to you any rights or discretion or power in relation to their personal health</w:t>
      </w:r>
      <w:r>
        <w:rPr>
          <w:sz w:val="28"/>
          <w:szCs w:val="28"/>
          <w:lang w:val="en-US"/>
        </w:rPr>
        <w:t>.</w:t>
      </w:r>
    </w:p>
    <w:p>
      <w:pPr>
        <w:pStyle w:val="Normal"/>
        <w:spacing w:before="0" w:after="0"/>
        <w:rPr>
          <w:lang w:val="en-US"/>
        </w:rPr>
      </w:pPr>
      <w:r>
        <w:rPr>
          <w:lang w:val="en-US"/>
        </w:rPr>
      </w:r>
    </w:p>
    <w:p>
      <w:pPr>
        <w:pStyle w:val="Normal"/>
        <w:spacing w:before="0" w:after="0"/>
        <w:rPr>
          <w:b/>
          <w:b/>
          <w:bCs/>
          <w:sz w:val="28"/>
          <w:szCs w:val="28"/>
          <w:lang w:val="en-US"/>
        </w:rPr>
      </w:pPr>
      <w:r>
        <w:rPr>
          <w:sz w:val="28"/>
          <w:szCs w:val="28"/>
          <w:lang w:val="en-US"/>
        </w:rPr>
        <w:t>Therefore and hereforth, we, the parents, are coming to you, as you are the people who have taken upon yourself by oath or by promise the partial task of assisting in educating and caring for the minds and welfare of the next generation of our human race. We hereby feel compelled to alert your attention to very important and possibly disturbing sets of circumstances arising from the recent actions you, your office or your superiors have taken, and which we perceive as unreasonable demands.</w:t>
      </w:r>
    </w:p>
    <w:p>
      <w:pPr>
        <w:pStyle w:val="Normal"/>
        <w:spacing w:before="0" w:after="0"/>
        <w:rPr/>
      </w:pPr>
      <w:r>
        <w:rPr>
          <w:b/>
          <w:bCs/>
          <w:sz w:val="28"/>
          <w:szCs w:val="28"/>
          <w:lang w:val="en-US"/>
        </w:rPr>
        <w:t xml:space="preserve"> </w:t>
      </w:r>
    </w:p>
    <w:p>
      <w:pPr>
        <w:pStyle w:val="Normal"/>
        <w:spacing w:before="0" w:after="0"/>
        <w:rPr>
          <w:b/>
          <w:b/>
          <w:bCs/>
          <w:sz w:val="28"/>
          <w:szCs w:val="28"/>
          <w:u w:val="single"/>
          <w:lang w:val="en-US"/>
        </w:rPr>
      </w:pPr>
      <w:r>
        <w:rPr>
          <w:b/>
          <w:bCs/>
          <w:sz w:val="28"/>
          <w:szCs w:val="28"/>
          <w:u w:val="single"/>
          <w:lang w:val="en-US"/>
        </w:rPr>
        <w:t>REGARDING THE PANDEMIC</w:t>
      </w:r>
    </w:p>
    <w:p>
      <w:pPr>
        <w:pStyle w:val="Normal"/>
        <w:spacing w:before="0" w:after="0"/>
        <w:rPr>
          <w:b/>
          <w:b/>
          <w:bCs/>
          <w:sz w:val="28"/>
          <w:szCs w:val="28"/>
          <w:u w:val="single"/>
          <w:lang w:val="en-US"/>
        </w:rPr>
      </w:pPr>
      <w:r>
        <w:rPr>
          <w:b/>
          <w:bCs/>
          <w:sz w:val="28"/>
          <w:szCs w:val="28"/>
          <w:u w:val="single"/>
          <w:lang w:val="en-US"/>
        </w:rPr>
      </w:r>
    </w:p>
    <w:p>
      <w:pPr>
        <w:pStyle w:val="Normal"/>
        <w:spacing w:before="0" w:after="0"/>
        <w:rPr>
          <w:sz w:val="28"/>
          <w:szCs w:val="28"/>
          <w:lang w:val="en-US"/>
        </w:rPr>
      </w:pPr>
      <w:r>
        <w:rPr>
          <w:sz w:val="28"/>
          <w:szCs w:val="28"/>
          <w:lang w:val="en-US"/>
        </w:rPr>
        <w:t>We are aware that the pandemic we have been living through over the last two years has created a great upheaval in terms of individual and collective rights. Both are equally important, however, there is a principle which should encompass both of these categories from which we should be guided in how we act, individually and collectively. We are, of course, referring to the obvious, the principle of truth. We see the fundamental importance of this principle every day as what we believe and/or take as granted as individuals and as a society is what determines our actions.</w:t>
      </w:r>
    </w:p>
    <w:p>
      <w:pPr>
        <w:pStyle w:val="Normal"/>
        <w:spacing w:before="0" w:after="0"/>
        <w:rPr>
          <w:sz w:val="28"/>
          <w:szCs w:val="28"/>
          <w:lang w:val="en-US"/>
        </w:rPr>
      </w:pPr>
      <w:r>
        <w:rPr>
          <w:sz w:val="28"/>
          <w:szCs w:val="28"/>
          <w:lang w:val="en-US"/>
        </w:rPr>
      </w:r>
    </w:p>
    <w:p>
      <w:pPr>
        <w:pStyle w:val="Normal"/>
        <w:spacing w:before="0" w:after="0"/>
        <w:rPr>
          <w:sz w:val="28"/>
          <w:szCs w:val="28"/>
          <w:u w:val="single"/>
          <w:lang w:val="en-US"/>
        </w:rPr>
      </w:pPr>
      <w:r>
        <w:rPr>
          <w:sz w:val="28"/>
          <w:szCs w:val="28"/>
          <w:lang w:val="en-US"/>
        </w:rPr>
        <w:t xml:space="preserve">We first demand that you or the corporation you swear loyalty to, produce the proper documentation showing a real and true isolation of the so-called corona virus which you insist that our children be protected from. </w:t>
      </w:r>
      <w:r>
        <w:rPr>
          <w:sz w:val="28"/>
          <w:szCs w:val="28"/>
          <w:u w:val="single"/>
          <w:lang w:val="en-US"/>
        </w:rPr>
        <w:t>We demand here that you show us beyond a reasonable doubt the isolated covid-19 virus which we are supposed to test our children for. We are well educated and we claim that such isolated virus can not be brought forth as evidence to support your unfounded claims. We further have available to us some of the top scientists in the world who are willing to testify that no airborne virus can be stopped by placing a restrictive cloth which blocks the inhalation of healthy oxygen over a persons’ face, and therefore you are negligently abusing our children by burdening these fresh, young and vulnerable beings with unfounded terrifying imaginary nightmares, which may seriously impact their mental health for life.</w:t>
      </w:r>
    </w:p>
    <w:p>
      <w:pPr>
        <w:pStyle w:val="Normal"/>
        <w:spacing w:before="0" w:after="0"/>
        <w:rPr>
          <w:lang w:val="en-US"/>
        </w:rPr>
      </w:pPr>
      <w:r>
        <w:rPr>
          <w:lang w:val="en-US"/>
        </w:rPr>
      </w:r>
    </w:p>
    <w:p>
      <w:pPr>
        <w:pStyle w:val="Normal"/>
        <w:spacing w:before="0" w:after="0"/>
        <w:rPr>
          <w:sz w:val="28"/>
          <w:szCs w:val="28"/>
          <w:lang w:val="en-US"/>
        </w:rPr>
      </w:pPr>
      <w:r>
        <w:rPr>
          <w:sz w:val="28"/>
          <w:szCs w:val="28"/>
          <w:lang w:val="en-US"/>
        </w:rPr>
        <w:t xml:space="preserve">The parents and guardians of children in Cyprus are entrusting their children into your care and to your educational institution with full confidence that you will continue to demonstrate their best interests, as they are in fact your employers since they pay the fees and the taxes which ultimately provide your salary. </w:t>
      </w:r>
      <w:r>
        <w:rPr>
          <w:sz w:val="28"/>
          <w:szCs w:val="28"/>
          <w:u w:val="single"/>
          <w:lang w:val="en-US"/>
        </w:rPr>
        <w:t>We expect safety as your highest priority and that you can provide surety that no child will be forced or encouraged into any unnecessary harm or pressure, actual or psychological, and that you will ensure that all protocols or measures that you may at any time decide to apply are not inappropriate or excessive in any way, especially now, after we had taken the time to inform you of a problem</w:t>
      </w:r>
      <w:r>
        <w:rPr>
          <w:sz w:val="28"/>
          <w:szCs w:val="28"/>
          <w:lang w:val="en-US"/>
        </w:rPr>
        <w:t>.</w:t>
      </w:r>
    </w:p>
    <w:p>
      <w:pPr>
        <w:pStyle w:val="Normal"/>
        <w:spacing w:before="0" w:after="0"/>
        <w:rPr>
          <w:sz w:val="28"/>
          <w:szCs w:val="28"/>
          <w:lang w:val="en-US"/>
        </w:rPr>
      </w:pPr>
      <w:r>
        <w:rPr>
          <w:sz w:val="28"/>
          <w:szCs w:val="28"/>
          <w:lang w:val="en-US"/>
        </w:rPr>
      </w:r>
    </w:p>
    <w:p>
      <w:pPr>
        <w:pStyle w:val="Normal"/>
        <w:spacing w:before="0" w:after="0"/>
        <w:rPr>
          <w:sz w:val="28"/>
          <w:szCs w:val="28"/>
          <w:lang w:val="en-US"/>
        </w:rPr>
      </w:pPr>
      <w:r>
        <w:rPr>
          <w:sz w:val="28"/>
          <w:szCs w:val="28"/>
          <w:lang w:val="en-US"/>
        </w:rPr>
        <w:t>This Notice is being sent to you with the sincerity and trust that you will act following your integrity, your professional obligation, and at all times in accordance with the provisions of all applicable laws. For this reason, we thought it would be useful to you to have these details, so that you may have the necessary knowledge to make your decisions, true to your conscience and dignity.</w:t>
      </w:r>
    </w:p>
    <w:p>
      <w:pPr>
        <w:pStyle w:val="Normal"/>
        <w:spacing w:before="0" w:after="0"/>
        <w:rPr>
          <w:sz w:val="28"/>
          <w:szCs w:val="28"/>
          <w:lang w:val="en-US"/>
        </w:rPr>
      </w:pPr>
      <w:r>
        <w:rPr>
          <w:sz w:val="28"/>
          <w:szCs w:val="28"/>
          <w:lang w:val="en-US"/>
        </w:rPr>
      </w:r>
    </w:p>
    <w:p>
      <w:pPr>
        <w:pStyle w:val="Normal"/>
        <w:spacing w:before="0" w:after="0"/>
        <w:rPr>
          <w:b/>
          <w:b/>
          <w:bCs/>
          <w:sz w:val="56"/>
          <w:szCs w:val="56"/>
          <w:u w:val="single"/>
          <w:lang w:val="en-US"/>
        </w:rPr>
      </w:pPr>
      <w:r>
        <w:rPr>
          <w:b/>
          <w:bCs/>
          <w:sz w:val="56"/>
          <w:szCs w:val="56"/>
          <w:u w:val="single"/>
          <w:lang w:val="en-US"/>
        </w:rPr>
        <w:t>CONSTRUCTIVE NOTICE</w:t>
      </w:r>
    </w:p>
    <w:p>
      <w:pPr>
        <w:pStyle w:val="Normal"/>
        <w:spacing w:before="0" w:after="0"/>
        <w:rPr>
          <w:sz w:val="28"/>
          <w:szCs w:val="28"/>
          <w:lang w:val="en-US"/>
        </w:rPr>
      </w:pPr>
      <w:r>
        <w:rPr>
          <w:sz w:val="28"/>
          <w:szCs w:val="28"/>
          <w:lang w:val="en-US"/>
        </w:rPr>
      </w:r>
    </w:p>
    <w:p>
      <w:pPr>
        <w:pStyle w:val="Normal"/>
        <w:spacing w:before="0" w:after="0"/>
        <w:rPr>
          <w:sz w:val="28"/>
          <w:szCs w:val="28"/>
          <w:lang w:val="en-US"/>
        </w:rPr>
      </w:pPr>
      <w:r>
        <w:rPr>
          <w:sz w:val="28"/>
          <w:szCs w:val="28"/>
          <w:lang w:val="en-US"/>
        </w:rPr>
        <w:t>The following constructive notice has been specially written for your protection and for alerting you to a potential misunderstanding of the position that you are in. You may also be in a possible breach of trust as to how you discharge your duties with innocent children. You may be abusing the trust which has been expected and partially entrusted on and in you and in discharging your teacher / educator responsibilities. You may be INCORRECTLY INFORMED by your employer that you are protected from future civil or criminal action, which may occur at a later, close, or distant future of your life.</w:t>
      </w:r>
    </w:p>
    <w:p>
      <w:pPr>
        <w:pStyle w:val="Normal"/>
        <w:spacing w:before="0" w:after="0"/>
        <w:rPr/>
      </w:pPr>
      <w:r>
        <w:rPr>
          <w:sz w:val="28"/>
          <w:szCs w:val="28"/>
          <w:lang w:val="en-US"/>
        </w:rPr>
        <w:t xml:space="preserve">  </w:t>
      </w:r>
    </w:p>
    <w:p>
      <w:pPr>
        <w:pStyle w:val="Normal"/>
        <w:spacing w:before="0" w:after="0"/>
        <w:rPr>
          <w:sz w:val="28"/>
          <w:szCs w:val="28"/>
          <w:lang w:val="en-US"/>
        </w:rPr>
      </w:pPr>
      <w:r>
        <w:rPr>
          <w:sz w:val="28"/>
          <w:szCs w:val="28"/>
          <w:lang w:val="en-US"/>
        </w:rPr>
        <w:t xml:space="preserve">You will find below the provisions as to who is considered a </w:t>
      </w:r>
      <w:r>
        <w:rPr>
          <w:b/>
          <w:bCs/>
          <w:sz w:val="28"/>
          <w:szCs w:val="28"/>
          <w:lang w:val="en-US"/>
        </w:rPr>
        <w:t xml:space="preserve">perpetrator of a crime </w:t>
      </w:r>
      <w:r>
        <w:rPr>
          <w:sz w:val="28"/>
          <w:szCs w:val="28"/>
          <w:lang w:val="en-US"/>
        </w:rPr>
        <w:t xml:space="preserve">in the event that legal action may be initiated against you personally because you may be acting outside of the authority you lawfully possess and therefore you may be forfeiting your immunity. In no means is this intended as a threat. Based on previous situations we are aware that often time an employee may be given a command or direction from their superiors. Since most people intend to act within the law one might assume that their superior or commander gave them a lawful command. We have dedicated this section especially for you so that you know what the law requires and so you may not be misled by ambiguous pressure from any superior acting, commanding or encouraging you inappropriately. We hope you find the following current laws and court decisions helpful in assisting you while making your decisions. </w:t>
      </w:r>
      <w:r>
        <w:rPr>
          <w:i/>
          <w:iCs/>
          <w:sz w:val="28"/>
          <w:szCs w:val="28"/>
          <w:lang w:val="en-US"/>
        </w:rPr>
        <w:t>We further thought it was important to make you aware of the law regarding conspiracy. A conspiracy could simply mean participating in an event without stopping somebody else from committing a wrongdoing. It could also mean simply following directions of a superior</w:t>
      </w:r>
      <w:r>
        <w:rPr>
          <w:sz w:val="28"/>
          <w:szCs w:val="28"/>
          <w:lang w:val="en-US"/>
        </w:rPr>
        <w:t xml:space="preserve"> </w:t>
      </w:r>
      <w:r>
        <w:rPr>
          <w:sz w:val="20"/>
          <w:szCs w:val="20"/>
          <w:lang w:val="en-US"/>
        </w:rPr>
        <w:t>(section 20, Cap. 154)</w:t>
      </w:r>
      <w:r>
        <w:rPr>
          <w:sz w:val="28"/>
          <w:szCs w:val="28"/>
          <w:lang w:val="en-US"/>
        </w:rPr>
        <w:t>.</w:t>
      </w:r>
    </w:p>
    <w:p>
      <w:pPr>
        <w:pStyle w:val="Normal"/>
        <w:spacing w:before="0" w:after="0"/>
        <w:rPr/>
      </w:pPr>
      <w:r>
        <w:rPr/>
      </w:r>
    </w:p>
    <w:p>
      <w:pPr>
        <w:pStyle w:val="Normal"/>
        <w:keepNext w:val="true"/>
        <w:spacing w:before="0" w:after="0"/>
        <w:rPr>
          <w:b/>
          <w:b/>
          <w:bCs/>
          <w:sz w:val="28"/>
          <w:szCs w:val="28"/>
          <w:lang w:val="en-US"/>
        </w:rPr>
      </w:pPr>
      <w:r>
        <w:rPr>
          <w:b/>
          <w:bCs/>
          <w:sz w:val="28"/>
          <w:szCs w:val="28"/>
          <w:lang w:val="en-US"/>
        </w:rPr>
        <w:t>It could be said that we are living in unprecedented times, but few remember or know that such or similar situations have existed in the past. For this reason, we draw your attention to the fact that any violation of any legal provisions or fundamental human rights protected by the Constitution, Criminal Code, other national, European and International legislation may have legal penalties assessed at some future point by the current legal system and/or administration or by a future court or system which does not yet exist as was done in the Nuremberg trials after World War II. A defensive claim stating that an employee, a police officer or a soldier was simply following their orders and directions was not proven to be a sufficient defense and oftentime the higher commanders and persons responsible were not to be found. And it is the lower people on the chain of command that carried out the orders or those individuals that could have but chose to omit to stop the wrong being done, who were held accountable. We therefore encourage you to seek advice from the best lawyer and barrister in order to secure your legal position and your innocence prior to partaking in any activity which may be proven in the future to be a violation of humanity. History proves a pattern and it is our intention to restore harmony to you, to our children and to ourselves without any of the parties involved being harmed. For your protection, we recommend you ask a private lawyer and not the lawyer who is employed by the corporation you work for, as the lawyer working for the corporation you work for is protecting that office and not you.</w:t>
      </w:r>
    </w:p>
    <w:p>
      <w:pPr>
        <w:pStyle w:val="Normal"/>
        <w:spacing w:before="0" w:after="0"/>
        <w:rPr>
          <w:lang w:val="en-US"/>
        </w:rPr>
      </w:pPr>
      <w:r>
        <w:rPr>
          <w:lang w:val="en-US"/>
        </w:rPr>
      </w:r>
    </w:p>
    <w:p>
      <w:pPr>
        <w:pStyle w:val="Normal"/>
        <w:keepNext w:val="true"/>
        <w:spacing w:before="0" w:after="0"/>
        <w:rPr>
          <w:b/>
          <w:b/>
          <w:bCs/>
          <w:sz w:val="28"/>
          <w:szCs w:val="28"/>
          <w:lang w:val="en-US"/>
        </w:rPr>
      </w:pPr>
      <w:r>
        <w:rPr>
          <w:b/>
          <w:bCs/>
          <w:sz w:val="28"/>
          <w:szCs w:val="28"/>
          <w:lang w:val="en-US"/>
        </w:rPr>
        <w:t>Any person violating any fundamental human freedoms or civil rights may be found guilty and be liable to pay all damages caused to the victims by their actions or omissions.</w:t>
      </w:r>
    </w:p>
    <w:p>
      <w:pPr>
        <w:pStyle w:val="Normal"/>
        <w:keepNext w:val="true"/>
        <w:spacing w:before="0" w:after="0"/>
        <w:rPr>
          <w:b/>
          <w:b/>
          <w:bCs/>
          <w:sz w:val="28"/>
          <w:szCs w:val="28"/>
          <w:lang w:val="en-US"/>
        </w:rPr>
      </w:pPr>
      <w:r>
        <w:rPr>
          <w:b/>
          <w:bCs/>
          <w:sz w:val="28"/>
          <w:szCs w:val="28"/>
          <w:lang w:val="en-US"/>
        </w:rPr>
      </w:r>
    </w:p>
    <w:p>
      <w:pPr>
        <w:pStyle w:val="Normal"/>
        <w:spacing w:before="0" w:after="0"/>
        <w:rPr>
          <w:b/>
          <w:b/>
          <w:bCs/>
          <w:sz w:val="28"/>
          <w:szCs w:val="28"/>
          <w:lang w:val="en-US"/>
        </w:rPr>
      </w:pPr>
      <w:r>
        <w:rPr>
          <w:b/>
          <w:bCs/>
          <w:sz w:val="28"/>
          <w:szCs w:val="28"/>
          <w:lang w:val="en-US"/>
        </w:rPr>
        <w:t xml:space="preserve">Any person found guilty of a crime or misdemeanor may be punished with imprisonment or a fine or with both of these penalties </w:t>
      </w:r>
      <w:r>
        <w:rPr>
          <w:sz w:val="20"/>
          <w:szCs w:val="20"/>
          <w:lang w:val="en-US"/>
        </w:rPr>
        <w:t>(Cap. 154)</w:t>
      </w:r>
      <w:r>
        <w:rPr>
          <w:b/>
          <w:bCs/>
          <w:sz w:val="28"/>
          <w:szCs w:val="28"/>
          <w:lang w:val="en-US"/>
        </w:rPr>
        <w:t>.</w:t>
      </w:r>
    </w:p>
    <w:p>
      <w:pPr>
        <w:pStyle w:val="Normal"/>
        <w:spacing w:before="0" w:after="0"/>
        <w:rPr>
          <w:b/>
          <w:b/>
          <w:bCs/>
          <w:sz w:val="28"/>
          <w:szCs w:val="28"/>
          <w:lang w:val="en-US"/>
        </w:rPr>
      </w:pPr>
      <w:r>
        <w:rPr>
          <w:b/>
          <w:bCs/>
          <w:sz w:val="28"/>
          <w:szCs w:val="28"/>
          <w:lang w:val="en-US"/>
        </w:rPr>
      </w:r>
    </w:p>
    <w:p>
      <w:pPr>
        <w:pStyle w:val="Normal"/>
        <w:spacing w:before="0" w:after="0"/>
        <w:rPr>
          <w:b/>
          <w:b/>
          <w:bCs/>
          <w:sz w:val="28"/>
          <w:szCs w:val="28"/>
          <w:u w:val="single"/>
          <w:lang w:val="en-US"/>
        </w:rPr>
      </w:pPr>
      <w:r>
        <w:rPr>
          <w:sz w:val="28"/>
          <w:szCs w:val="28"/>
          <w:lang w:val="en-US"/>
        </w:rPr>
        <w:t xml:space="preserve">We appreciate you imposing any measures focusing on the education of the children and their safety in the premises of the school, and it seems that even though the law grants powers to make changes to the structure of the school for the health and safety of pupils and teachers </w:t>
      </w:r>
      <w:r>
        <w:rPr>
          <w:sz w:val="20"/>
          <w:szCs w:val="20"/>
          <w:lang w:val="en-US"/>
        </w:rPr>
        <w:t>(sections 13 &amp; 15 of Cap. 169, section 8(2)(j) of Law 108(I)/1997)</w:t>
      </w:r>
      <w:r>
        <w:rPr>
          <w:sz w:val="28"/>
          <w:szCs w:val="28"/>
          <w:lang w:val="en-US"/>
        </w:rPr>
        <w:t xml:space="preserve"> this does not translate into making medical decisions for the students. And let us inform you that wearing a mask that restricts the oxygen intake and severely increases the multiplication of bacteria and viruses in the air passages is a medical decision you are making outside of the authority and jurisdiction that the law provides you with and in our opinion it is no different than you expecting the students to wear shoes that weigh 5kg each from fear that they may run too fast. So it is clear that safety of the students is limited to the building structure, welfare is limited to the mind of the student (e.g. anti-bullying and discrimination protocols) and neither apply to the physical body of the person</w:t>
      </w:r>
      <w:r>
        <w:rPr>
          <w:sz w:val="28"/>
          <w:szCs w:val="28"/>
        </w:rPr>
        <w:t xml:space="preserve"> </w:t>
      </w:r>
      <w:r>
        <w:rPr>
          <w:sz w:val="28"/>
          <w:szCs w:val="28"/>
          <w:lang w:val="en-US"/>
        </w:rPr>
        <w:t>(i.e. according to the language of the law there is no permission to perform any medical examination or treatment on the bodies of the students attending the school). Enforcing such measures are outside the capacity of the school and governing office and any person doing so is acting outside of the law and their jurisdiction and their immunity. The health status of any child is the responsibility of the parents/guardians of that child and is not a responsibility expected to be assumed by an educational institution. However, UNDER ALL CIRCUMSTANCES, regardless of obligation, THE FULL LIABILITY of any measure imposed lie(s) on the actual person(s) imposing that measure.</w:t>
      </w:r>
    </w:p>
    <w:p>
      <w:pPr>
        <w:pStyle w:val="Normal"/>
        <w:spacing w:before="0" w:after="0"/>
        <w:rPr>
          <w:sz w:val="28"/>
          <w:szCs w:val="28"/>
          <w:lang w:val="en-US"/>
        </w:rPr>
      </w:pPr>
      <w:r>
        <w:rPr>
          <w:sz w:val="28"/>
          <w:szCs w:val="28"/>
          <w:lang w:val="en-US"/>
        </w:rPr>
      </w:r>
    </w:p>
    <w:p>
      <w:pPr>
        <w:pStyle w:val="Normal"/>
        <w:spacing w:before="0" w:after="0"/>
        <w:rPr>
          <w:sz w:val="28"/>
          <w:szCs w:val="28"/>
          <w:lang w:val="en-US"/>
        </w:rPr>
      </w:pPr>
      <w:r>
        <w:rPr>
          <w:sz w:val="28"/>
          <w:szCs w:val="28"/>
          <w:lang w:val="en-US"/>
        </w:rPr>
        <w:t xml:space="preserve">The following are the provisions that apply under Cyprus, European and International Law and you are informed of the following in accordance with scientific research and literature: </w:t>
      </w:r>
    </w:p>
    <w:p>
      <w:pPr>
        <w:pStyle w:val="Normal"/>
        <w:spacing w:before="0" w:after="0"/>
        <w:rPr>
          <w:sz w:val="28"/>
          <w:szCs w:val="28"/>
          <w:lang w:val="en-US"/>
        </w:rPr>
      </w:pPr>
      <w:r>
        <w:rPr>
          <w:sz w:val="28"/>
          <w:szCs w:val="28"/>
          <w:lang w:val="en-US"/>
        </w:rPr>
      </w:r>
    </w:p>
    <w:p>
      <w:pPr>
        <w:pStyle w:val="Normal"/>
        <w:spacing w:before="0" w:after="0"/>
        <w:rPr>
          <w:sz w:val="28"/>
          <w:szCs w:val="28"/>
          <w:lang w:val="en-US"/>
        </w:rPr>
      </w:pPr>
      <w:r>
        <w:rPr>
          <w:sz w:val="28"/>
          <w:szCs w:val="28"/>
          <w:lang w:val="en-US"/>
        </w:rPr>
        <w:t xml:space="preserve">Any person who publicly in any way and in any form provokes violence or mutual discord or cultivates intolerance amongst citizens, is guilty of a misdemeanor </w:t>
      </w:r>
      <w:r>
        <w:rPr>
          <w:sz w:val="20"/>
          <w:szCs w:val="20"/>
          <w:lang w:val="en-US"/>
        </w:rPr>
        <w:t>(section 51A of Cap. 154)</w:t>
      </w:r>
      <w:r>
        <w:rPr>
          <w:sz w:val="28"/>
          <w:szCs w:val="28"/>
          <w:lang w:val="en-US"/>
        </w:rPr>
        <w:t>.</w:t>
      </w:r>
    </w:p>
    <w:p>
      <w:pPr>
        <w:pStyle w:val="ListParagraph"/>
        <w:spacing w:before="0" w:after="0"/>
        <w:ind w:left="0" w:hanging="0"/>
        <w:contextualSpacing/>
        <w:rPr>
          <w:sz w:val="28"/>
          <w:szCs w:val="28"/>
          <w:lang w:val="en-US"/>
        </w:rPr>
      </w:pPr>
      <w:r>
        <w:rPr>
          <w:sz w:val="28"/>
          <w:szCs w:val="28"/>
          <w:lang w:val="en-US"/>
        </w:rPr>
      </w:r>
    </w:p>
    <w:p>
      <w:pPr>
        <w:pStyle w:val="ListParagraph"/>
        <w:spacing w:before="0" w:after="0"/>
        <w:ind w:left="0" w:hanging="0"/>
        <w:contextualSpacing/>
        <w:rPr/>
      </w:pPr>
      <w:r>
        <w:rPr>
          <w:sz w:val="28"/>
          <w:szCs w:val="28"/>
          <w:lang w:val="en-US"/>
        </w:rPr>
        <w:t xml:space="preserve">Any person who publicly in any way harasses another or fails to perform a legal obligation and this act or omission endangers the life, safety, health, or convenience of citizens to exercise their rights commits a civil wrong </w:t>
      </w:r>
      <w:r>
        <w:rPr>
          <w:sz w:val="20"/>
          <w:szCs w:val="20"/>
          <w:lang w:val="en-US"/>
        </w:rPr>
        <w:t>(section 45 of Cap. 148)</w:t>
      </w:r>
      <w:r>
        <w:rPr>
          <w:sz w:val="28"/>
          <w:szCs w:val="28"/>
          <w:lang w:val="en-US"/>
        </w:rPr>
        <w:t>.</w:t>
      </w:r>
    </w:p>
    <w:p>
      <w:pPr>
        <w:pStyle w:val="ListParagraph"/>
        <w:spacing w:before="0" w:after="0"/>
        <w:ind w:left="0" w:hanging="0"/>
        <w:contextualSpacing/>
        <w:rPr>
          <w:sz w:val="28"/>
          <w:szCs w:val="28"/>
          <w:lang w:val="en-US"/>
        </w:rPr>
      </w:pPr>
      <w:r>
        <w:rPr>
          <w:sz w:val="28"/>
          <w:szCs w:val="28"/>
          <w:lang w:val="en-US"/>
        </w:rPr>
      </w:r>
    </w:p>
    <w:p>
      <w:pPr>
        <w:pStyle w:val="ListParagraph"/>
        <w:spacing w:before="0" w:after="0"/>
        <w:ind w:left="0" w:hanging="0"/>
        <w:contextualSpacing/>
        <w:rPr>
          <w:sz w:val="28"/>
          <w:szCs w:val="28"/>
        </w:rPr>
      </w:pPr>
      <w:r>
        <w:rPr>
          <w:sz w:val="28"/>
          <w:szCs w:val="28"/>
          <w:lang w:val="en-US"/>
        </w:rPr>
        <w:t xml:space="preserve">Public </w:t>
      </w:r>
      <w:r>
        <w:rPr>
          <w:sz w:val="28"/>
          <w:szCs w:val="28"/>
        </w:rPr>
        <w:t xml:space="preserve">employees have </w:t>
      </w:r>
      <w:r>
        <w:rPr>
          <w:sz w:val="28"/>
          <w:szCs w:val="28"/>
          <w:lang w:val="en-US"/>
        </w:rPr>
        <w:t>a</w:t>
      </w:r>
      <w:r>
        <w:rPr>
          <w:sz w:val="28"/>
          <w:szCs w:val="28"/>
        </w:rPr>
        <w:t xml:space="preserve"> fundamental obligation to serve the whole of the people, while owing faith in the Constitution and the law, they are responsible to exercise at all times their duties impartially and fairly and only on the basis of objective criteria </w:t>
      </w:r>
      <w:r>
        <w:rPr>
          <w:sz w:val="20"/>
          <w:szCs w:val="20"/>
        </w:rPr>
        <w:t>(section 60 of Law no. 1/1990)</w:t>
      </w:r>
      <w:r>
        <w:rPr>
          <w:sz w:val="28"/>
          <w:szCs w:val="28"/>
        </w:rPr>
        <w:t>.</w:t>
      </w:r>
      <w:r>
        <w:rPr>
          <w:sz w:val="28"/>
          <w:szCs w:val="28"/>
          <w:lang w:val="en-US"/>
        </w:rPr>
        <w:t xml:space="preserve"> A public official who, in an abuse of power in the course of their duties, acts or orders the action of any arbitrary act that infringes on the rights of another, is guilty of a misdemeanor </w:t>
      </w:r>
      <w:r>
        <w:rPr>
          <w:sz w:val="20"/>
          <w:szCs w:val="20"/>
          <w:lang w:val="en-US"/>
        </w:rPr>
        <w:t>(section 105 of Cap. 154)</w:t>
      </w:r>
      <w:r>
        <w:rPr>
          <w:sz w:val="28"/>
          <w:szCs w:val="28"/>
          <w:lang w:val="en-US"/>
        </w:rPr>
        <w:t xml:space="preserve">. </w:t>
      </w:r>
    </w:p>
    <w:p>
      <w:pPr>
        <w:pStyle w:val="ListParagraph"/>
        <w:spacing w:before="0" w:after="0"/>
        <w:ind w:left="0" w:hanging="0"/>
        <w:contextualSpacing/>
        <w:rPr/>
      </w:pPr>
      <w:r>
        <w:rPr/>
      </w:r>
    </w:p>
    <w:p>
      <w:pPr>
        <w:pStyle w:val="ListParagraph"/>
        <w:spacing w:before="0" w:after="0"/>
        <w:ind w:left="0" w:hanging="0"/>
        <w:contextualSpacing/>
        <w:rPr>
          <w:sz w:val="28"/>
          <w:szCs w:val="28"/>
          <w:lang w:val="en-US"/>
        </w:rPr>
      </w:pPr>
      <w:r>
        <w:rPr>
          <w:sz w:val="28"/>
          <w:szCs w:val="28"/>
          <w:lang w:val="en-US"/>
        </w:rPr>
        <w:t xml:space="preserve">A person who acts negligently and fails to show the due skill or diligence expected in the exercise of their profession commits a civil wrong </w:t>
      </w:r>
      <w:r>
        <w:rPr>
          <w:sz w:val="20"/>
          <w:szCs w:val="20"/>
          <w:lang w:val="en-US"/>
        </w:rPr>
        <w:t>(section 51 of Cap. 148)</w:t>
      </w:r>
      <w:r>
        <w:rPr>
          <w:sz w:val="28"/>
          <w:szCs w:val="28"/>
          <w:lang w:val="en-US"/>
        </w:rPr>
        <w:t>.</w:t>
      </w:r>
    </w:p>
    <w:p>
      <w:pPr>
        <w:pStyle w:val="ListParagraph"/>
        <w:spacing w:before="0" w:after="0"/>
        <w:ind w:left="0" w:hanging="284"/>
        <w:contextualSpacing/>
        <w:rPr>
          <w:sz w:val="28"/>
          <w:szCs w:val="28"/>
          <w:lang w:val="en-US"/>
        </w:rPr>
      </w:pPr>
      <w:r>
        <w:rPr>
          <w:sz w:val="28"/>
          <w:szCs w:val="28"/>
          <w:lang w:val="en-US"/>
        </w:rPr>
      </w:r>
    </w:p>
    <w:p>
      <w:pPr>
        <w:pStyle w:val="ListParagraph"/>
        <w:spacing w:before="0" w:after="0"/>
        <w:ind w:left="0" w:hanging="0"/>
        <w:contextualSpacing/>
        <w:rPr/>
      </w:pPr>
      <w:r>
        <w:rPr>
          <w:sz w:val="28"/>
          <w:szCs w:val="28"/>
          <w:lang w:val="en-US"/>
        </w:rPr>
        <w:t xml:space="preserve">Medical research and literature in medical journals indicate that </w:t>
      </w:r>
      <w:r>
        <w:rPr>
          <w:b/>
          <w:bCs/>
          <w:sz w:val="28"/>
          <w:szCs w:val="28"/>
          <w:u w:val="single"/>
          <w:lang w:val="en-US"/>
        </w:rPr>
        <w:t>masks are ineffective to block viral particles</w:t>
      </w:r>
      <w:r>
        <w:rPr>
          <w:sz w:val="28"/>
          <w:szCs w:val="28"/>
          <w:lang w:val="en-US"/>
        </w:rPr>
        <w:t xml:space="preserve">, that the virus has approximately size of 0.0 micrometers, while the pores of the regular masks have a size of 80 to 500 micrometers. Medical studies further indicate that cultivation and enrichment of microbes on the face-mask can infiltrate the lungs through unconscious aspirations and cause inflammatory responses and advanced stage lung cancer. Further dangers of wearing of face masks according to the medical research and professional qualifications include increase in risk of contracting bacterial related diseases, physiological, psychological and long-term health problems, which may culminate in immune suppression, worsened chronic disease, accelerated aging and premature death. </w:t>
      </w:r>
      <w:r>
        <w:rPr>
          <w:b/>
          <w:bCs/>
          <w:sz w:val="28"/>
          <w:szCs w:val="28"/>
          <w:lang w:val="en-US"/>
        </w:rPr>
        <w:t>The packaging of the masks warn that masks do not prevent the spread of disease or infection</w:t>
      </w:r>
      <w:r>
        <w:rPr>
          <w:sz w:val="28"/>
          <w:szCs w:val="28"/>
          <w:lang w:val="en-US"/>
        </w:rPr>
        <w:t>.</w:t>
      </w:r>
    </w:p>
    <w:p>
      <w:pPr>
        <w:pStyle w:val="ListParagraph"/>
        <w:spacing w:before="0" w:after="0"/>
        <w:ind w:left="0" w:hanging="0"/>
        <w:contextualSpacing/>
        <w:rPr>
          <w:sz w:val="28"/>
          <w:szCs w:val="28"/>
          <w:lang w:val="en-US"/>
        </w:rPr>
      </w:pPr>
      <w:r>
        <w:rPr>
          <w:sz w:val="28"/>
          <w:szCs w:val="28"/>
          <w:lang w:val="en-US"/>
        </w:rPr>
      </w:r>
    </w:p>
    <w:p>
      <w:pPr>
        <w:pStyle w:val="ListParagraph"/>
        <w:spacing w:before="0" w:after="0"/>
        <w:ind w:left="0" w:hanging="0"/>
        <w:contextualSpacing/>
        <w:rPr/>
      </w:pPr>
      <w:r>
        <w:rPr>
          <w:b/>
          <w:bCs/>
          <w:sz w:val="28"/>
          <w:szCs w:val="28"/>
          <w:u w:val="single"/>
          <w:lang w:val="en-US"/>
        </w:rPr>
        <w:t>A German study on children wearing mouth and nose coverings undertaken with the cooperation of 363 doctors reported complaints by 68% (25,930 children) of the total children being tested</w:t>
      </w:r>
      <w:r>
        <w:rPr>
          <w:sz w:val="28"/>
          <w:szCs w:val="28"/>
          <w:lang w:val="en-US"/>
        </w:rPr>
        <w:t xml:space="preserve">, after just 6 days of wearing masks. The study shows that masks are harming school children physically, psychologically, and behaviorally and that breathing difficulties are created and exacerbated by masking children, revealing 24 distinct health issues associated with wearing masks. The most common issues were irritability (60%), headaches (53%), difficulties concentrating (50%), sadness (49%), malaise (42%), impaired learning (38%), fatigue and drowsiness (37%). </w:t>
      </w:r>
    </w:p>
    <w:p>
      <w:pPr>
        <w:pStyle w:val="ListParagraph"/>
        <w:spacing w:before="0" w:after="0"/>
        <w:ind w:left="0" w:hanging="0"/>
        <w:contextualSpacing/>
        <w:rPr>
          <w:sz w:val="28"/>
          <w:szCs w:val="28"/>
          <w:lang w:val="en-US"/>
        </w:rPr>
      </w:pPr>
      <w:r>
        <w:rPr>
          <w:sz w:val="28"/>
          <w:szCs w:val="28"/>
          <w:lang w:val="en-US"/>
        </w:rPr>
      </w:r>
    </w:p>
    <w:p>
      <w:pPr>
        <w:pStyle w:val="ListParagraph"/>
        <w:spacing w:before="0" w:after="0"/>
        <w:ind w:left="0" w:hanging="0"/>
        <w:contextualSpacing/>
        <w:rPr/>
      </w:pPr>
      <w:r>
        <w:rPr>
          <w:sz w:val="28"/>
          <w:szCs w:val="28"/>
          <w:lang w:val="en-US"/>
        </w:rPr>
        <w:t xml:space="preserve">The wearing of a mask constitutes the application of a medical device to cover a child’s face. </w:t>
      </w:r>
      <w:r>
        <w:rPr>
          <w:b/>
          <w:bCs/>
          <w:sz w:val="28"/>
          <w:szCs w:val="28"/>
          <w:lang w:val="en-US"/>
        </w:rPr>
        <w:t>Any educational institution wishing to act in the capacity of demanding that children apply medical devices in order to enter their premises must obtain informed consent from the parents/guardians of the child or risk the liability for any adverse effects this enforced measure may have on the children’s health</w:t>
      </w:r>
      <w:r>
        <w:rPr>
          <w:sz w:val="28"/>
          <w:szCs w:val="28"/>
          <w:lang w:val="en-US"/>
        </w:rPr>
        <w:t xml:space="preserve">. </w:t>
      </w:r>
    </w:p>
    <w:p>
      <w:pPr>
        <w:pStyle w:val="ListParagraph"/>
        <w:spacing w:before="0" w:after="0"/>
        <w:ind w:left="0" w:hanging="0"/>
        <w:contextualSpacing/>
        <w:rPr>
          <w:color w:val="FF0000"/>
          <w:sz w:val="28"/>
          <w:szCs w:val="28"/>
          <w:lang w:val="en-US"/>
        </w:rPr>
      </w:pPr>
      <w:r>
        <w:rPr>
          <w:color w:val="FF0000"/>
          <w:sz w:val="28"/>
          <w:szCs w:val="28"/>
          <w:lang w:val="en-US"/>
        </w:rPr>
      </w:r>
    </w:p>
    <w:p>
      <w:pPr>
        <w:pStyle w:val="ListParagraph"/>
        <w:spacing w:before="0" w:after="0"/>
        <w:ind w:left="0" w:hanging="0"/>
        <w:contextualSpacing/>
        <w:rPr/>
      </w:pPr>
      <w:r>
        <w:rPr>
          <w:b/>
          <w:bCs/>
          <w:sz w:val="28"/>
          <w:szCs w:val="28"/>
          <w:u w:val="single"/>
          <w:lang w:val="en-US"/>
        </w:rPr>
        <w:t>A German District Court has ruled that masks are harmful</w:t>
      </w:r>
      <w:r>
        <w:rPr>
          <w:sz w:val="28"/>
          <w:szCs w:val="28"/>
          <w:lang w:val="en-US"/>
        </w:rPr>
        <w:t xml:space="preserve"> and warns that </w:t>
      </w:r>
      <w:r>
        <w:rPr>
          <w:b/>
          <w:bCs/>
          <w:sz w:val="28"/>
          <w:szCs w:val="28"/>
          <w:u w:val="single"/>
          <w:lang w:val="en-US"/>
        </w:rPr>
        <w:t>enforcing mask mandates, social distancing requirements and rapid Wuhan coronavirus (Covid-19) testing on students is harmful, and thus illegal</w:t>
      </w:r>
      <w:r>
        <w:rPr>
          <w:sz w:val="28"/>
          <w:szCs w:val="28"/>
          <w:lang w:val="en-US"/>
        </w:rPr>
        <w:t xml:space="preserve"> </w:t>
      </w:r>
      <w:r>
        <w:rPr>
          <w:sz w:val="20"/>
          <w:szCs w:val="20"/>
          <w:lang w:val="en-US"/>
        </w:rPr>
        <w:t>(Ref.: 9 F 148/2, 8 April 2021)</w:t>
      </w:r>
      <w:r>
        <w:rPr>
          <w:sz w:val="28"/>
          <w:szCs w:val="28"/>
          <w:lang w:val="en-US"/>
        </w:rPr>
        <w:t>. The Police Tribunal in Brussels also issued a judgment on 12 January 2021 ruling that the enforced wearing of the mask in public space was unconstitutional and a violation of the freedom of movement.</w:t>
      </w:r>
    </w:p>
    <w:p>
      <w:pPr>
        <w:pStyle w:val="ListParagraph"/>
        <w:spacing w:before="0" w:after="0"/>
        <w:ind w:left="0" w:hanging="0"/>
        <w:contextualSpacing/>
        <w:rPr>
          <w:color w:val="FF0000"/>
          <w:sz w:val="28"/>
          <w:szCs w:val="28"/>
          <w:lang w:val="en-US"/>
        </w:rPr>
      </w:pPr>
      <w:r>
        <w:rPr>
          <w:color w:val="FF0000"/>
          <w:sz w:val="28"/>
          <w:szCs w:val="28"/>
          <w:lang w:val="en-US"/>
        </w:rPr>
      </w:r>
    </w:p>
    <w:p>
      <w:pPr>
        <w:pStyle w:val="ListParagraph"/>
        <w:spacing w:before="0" w:after="0"/>
        <w:ind w:left="0" w:hanging="0"/>
        <w:contextualSpacing/>
        <w:rPr/>
      </w:pPr>
      <w:r>
        <w:rPr>
          <w:sz w:val="28"/>
          <w:szCs w:val="28"/>
          <w:lang w:val="en-US"/>
        </w:rPr>
        <w:t xml:space="preserve">Practicing lawyers in Cyprus and abroad have raised concerns over the infringement of Constitutional and Natural rights of people as a result of measures imposed over their freedoms, and cases have been brought and are being brought to national Courts around the world, the European Court of Human Rights and the International Criminal Court on these matters against states, international bodies and state authorities on matters including </w:t>
      </w:r>
      <w:r>
        <w:rPr>
          <w:b/>
          <w:bCs/>
          <w:sz w:val="28"/>
          <w:szCs w:val="28"/>
          <w:u w:val="single"/>
          <w:lang w:val="en-US"/>
        </w:rPr>
        <w:t>corruption</w:t>
      </w:r>
      <w:r>
        <w:rPr>
          <w:sz w:val="28"/>
          <w:szCs w:val="28"/>
          <w:lang w:val="en-US"/>
        </w:rPr>
        <w:t xml:space="preserve">, </w:t>
      </w:r>
      <w:r>
        <w:rPr>
          <w:b/>
          <w:bCs/>
          <w:sz w:val="28"/>
          <w:szCs w:val="28"/>
          <w:u w:val="single"/>
          <w:lang w:val="en-US"/>
        </w:rPr>
        <w:t>crimes against humanity</w:t>
      </w:r>
      <w:r>
        <w:rPr>
          <w:sz w:val="28"/>
          <w:szCs w:val="28"/>
          <w:lang w:val="en-US"/>
        </w:rPr>
        <w:t xml:space="preserve"> and violation of the </w:t>
      </w:r>
      <w:r>
        <w:rPr>
          <w:sz w:val="28"/>
          <w:szCs w:val="28"/>
          <w:u w:val="single"/>
          <w:lang w:val="en-US"/>
        </w:rPr>
        <w:t>Nuremberg Code on permissible medical experiments</w:t>
      </w:r>
      <w:r>
        <w:rPr>
          <w:sz w:val="28"/>
          <w:szCs w:val="28"/>
          <w:lang w:val="en-US"/>
        </w:rPr>
        <w:t>.</w:t>
      </w:r>
    </w:p>
    <w:p>
      <w:pPr>
        <w:pStyle w:val="Normal"/>
        <w:spacing w:before="0" w:after="0"/>
        <w:rPr>
          <w:sz w:val="28"/>
          <w:szCs w:val="28"/>
          <w:lang w:val="en-US"/>
        </w:rPr>
      </w:pPr>
      <w:r>
        <w:rPr>
          <w:sz w:val="28"/>
          <w:szCs w:val="28"/>
          <w:lang w:val="en-US"/>
        </w:rPr>
      </w:r>
    </w:p>
    <w:p>
      <w:pPr>
        <w:pStyle w:val="Normal"/>
        <w:spacing w:before="0" w:after="0"/>
        <w:rPr/>
      </w:pPr>
      <w:r>
        <w:rPr>
          <w:sz w:val="28"/>
          <w:szCs w:val="28"/>
          <w:lang w:val="en-US"/>
        </w:rPr>
        <w:t>Under article 20(1) of the Constitution, “</w:t>
      </w:r>
      <w:r>
        <w:rPr>
          <w:i/>
          <w:iCs/>
          <w:sz w:val="28"/>
          <w:szCs w:val="28"/>
          <w:lang w:val="en-US"/>
        </w:rPr>
        <w:t xml:space="preserve">Everyone has the right to education and every person or institution has the right to offer education subject to the formalities, conditions and restrictions imposed by the relevant community law </w:t>
      </w:r>
      <w:r>
        <w:rPr>
          <w:b/>
          <w:bCs/>
          <w:i/>
          <w:iCs/>
          <w:sz w:val="28"/>
          <w:szCs w:val="28"/>
          <w:u w:val="single"/>
          <w:lang w:val="en-US"/>
        </w:rPr>
        <w:t>which are necessary only in the interest of</w:t>
      </w:r>
      <w:r>
        <w:rPr>
          <w:b/>
          <w:bCs/>
          <w:i/>
          <w:iCs/>
          <w:sz w:val="28"/>
          <w:szCs w:val="28"/>
          <w:lang w:val="en-US"/>
        </w:rPr>
        <w:t xml:space="preserve"> </w:t>
      </w:r>
      <w:r>
        <w:rPr>
          <w:i/>
          <w:iCs/>
          <w:sz w:val="28"/>
          <w:szCs w:val="28"/>
          <w:lang w:val="en-US"/>
        </w:rPr>
        <w:t>the security of the Republic or the constitutional order or public security or public order or</w:t>
      </w:r>
      <w:r>
        <w:rPr>
          <w:b/>
          <w:bCs/>
          <w:i/>
          <w:iCs/>
          <w:sz w:val="28"/>
          <w:szCs w:val="28"/>
          <w:lang w:val="en-US"/>
        </w:rPr>
        <w:t xml:space="preserve"> </w:t>
      </w:r>
      <w:r>
        <w:rPr>
          <w:b/>
          <w:bCs/>
          <w:i/>
          <w:iCs/>
          <w:sz w:val="28"/>
          <w:szCs w:val="28"/>
          <w:u w:val="single"/>
          <w:lang w:val="en-US"/>
        </w:rPr>
        <w:t>public health</w:t>
      </w:r>
      <w:r>
        <w:rPr>
          <w:b/>
          <w:bCs/>
          <w:i/>
          <w:iCs/>
          <w:sz w:val="28"/>
          <w:szCs w:val="28"/>
          <w:lang w:val="en-US"/>
        </w:rPr>
        <w:t xml:space="preserve"> </w:t>
      </w:r>
      <w:r>
        <w:rPr>
          <w:i/>
          <w:iCs/>
          <w:sz w:val="28"/>
          <w:szCs w:val="28"/>
          <w:lang w:val="en-US"/>
        </w:rPr>
        <w:t>or public morals or the degree and quality of education</w:t>
      </w:r>
      <w:r>
        <w:rPr>
          <w:b/>
          <w:bCs/>
          <w:i/>
          <w:iCs/>
          <w:sz w:val="28"/>
          <w:szCs w:val="28"/>
          <w:lang w:val="en-US"/>
        </w:rPr>
        <w:t xml:space="preserve"> or to protect the rights and freedoms of others, including the right of parents,</w:t>
      </w:r>
      <w:r>
        <w:rPr>
          <w:i/>
          <w:iCs/>
          <w:sz w:val="28"/>
          <w:szCs w:val="28"/>
          <w:lang w:val="en-US"/>
        </w:rPr>
        <w:t xml:space="preserve"> such as ensuring education for these children is consistent with their religious beliefs</w:t>
      </w:r>
      <w:r>
        <w:rPr>
          <w:sz w:val="28"/>
          <w:szCs w:val="28"/>
          <w:lang w:val="en-US"/>
        </w:rPr>
        <w:t>.”</w:t>
      </w:r>
      <w:bookmarkStart w:id="0" w:name="_Hlk81859240"/>
      <w:bookmarkEnd w:id="0"/>
    </w:p>
    <w:p>
      <w:pPr>
        <w:pStyle w:val="Normal"/>
        <w:spacing w:before="0" w:after="0"/>
        <w:rPr>
          <w:sz w:val="28"/>
          <w:szCs w:val="28"/>
        </w:rPr>
      </w:pPr>
      <w:r>
        <w:rPr>
          <w:sz w:val="28"/>
          <w:szCs w:val="28"/>
        </w:rPr>
      </w:r>
    </w:p>
    <w:p>
      <w:pPr>
        <w:pStyle w:val="Normal"/>
        <w:spacing w:before="0" w:after="0"/>
        <w:rPr>
          <w:sz w:val="28"/>
          <w:szCs w:val="28"/>
          <w:lang w:val="en-US"/>
        </w:rPr>
      </w:pPr>
      <w:r>
        <w:rPr>
          <w:sz w:val="28"/>
          <w:szCs w:val="28"/>
          <w:lang w:val="en-US"/>
        </w:rPr>
        <w:t>Since 27 March 2020 to date, the Minister of Health has issued various ‘regulations’, based on which the Minister of Education has issued guidelines / instructions to all schools, including, amongst others:</w:t>
      </w:r>
    </w:p>
    <w:p>
      <w:pPr>
        <w:pStyle w:val="ListParagraph"/>
        <w:numPr>
          <w:ilvl w:val="0"/>
          <w:numId w:val="1"/>
        </w:numPr>
        <w:spacing w:before="0" w:after="0"/>
        <w:ind w:left="0" w:hanging="284"/>
        <w:contextualSpacing/>
        <w:rPr>
          <w:sz w:val="28"/>
          <w:szCs w:val="28"/>
          <w:lang w:val="en-US"/>
        </w:rPr>
      </w:pPr>
      <w:r>
        <w:rPr>
          <w:sz w:val="28"/>
          <w:szCs w:val="28"/>
          <w:lang w:val="en-US"/>
        </w:rPr>
        <w:t xml:space="preserve">suspending the operation of schools </w:t>
      </w:r>
    </w:p>
    <w:p>
      <w:pPr>
        <w:pStyle w:val="ListParagraph"/>
        <w:numPr>
          <w:ilvl w:val="0"/>
          <w:numId w:val="1"/>
        </w:numPr>
        <w:spacing w:before="0" w:after="0"/>
        <w:ind w:left="0" w:hanging="284"/>
        <w:contextualSpacing/>
        <w:rPr>
          <w:sz w:val="28"/>
          <w:szCs w:val="28"/>
          <w:lang w:val="en-US"/>
        </w:rPr>
      </w:pPr>
      <w:r>
        <w:rPr>
          <w:sz w:val="28"/>
          <w:szCs w:val="28"/>
          <w:lang w:val="en-US"/>
        </w:rPr>
        <w:t>children to remotely follow school material through distance learning</w:t>
      </w:r>
    </w:p>
    <w:p>
      <w:pPr>
        <w:pStyle w:val="ListParagraph"/>
        <w:numPr>
          <w:ilvl w:val="0"/>
          <w:numId w:val="1"/>
        </w:numPr>
        <w:spacing w:before="0" w:after="0"/>
        <w:ind w:left="0" w:hanging="284"/>
        <w:contextualSpacing/>
        <w:rPr>
          <w:sz w:val="28"/>
          <w:szCs w:val="28"/>
          <w:lang w:val="en-US"/>
        </w:rPr>
      </w:pPr>
      <w:r>
        <w:rPr>
          <w:sz w:val="28"/>
          <w:szCs w:val="28"/>
          <w:lang w:val="en-US"/>
        </w:rPr>
        <w:t>secondary school children to wear masks for the entire school day (6 hours)</w:t>
      </w:r>
    </w:p>
    <w:p>
      <w:pPr>
        <w:pStyle w:val="ListParagraph"/>
        <w:numPr>
          <w:ilvl w:val="0"/>
          <w:numId w:val="1"/>
        </w:numPr>
        <w:spacing w:before="0" w:after="0"/>
        <w:ind w:left="0" w:hanging="284"/>
        <w:contextualSpacing/>
        <w:rPr>
          <w:sz w:val="28"/>
          <w:szCs w:val="28"/>
          <w:lang w:val="en-US"/>
        </w:rPr>
      </w:pPr>
      <w:r>
        <w:rPr>
          <w:sz w:val="28"/>
          <w:szCs w:val="28"/>
          <w:lang w:val="en-US"/>
        </w:rPr>
        <w:t>recommending that primary school children wear masks</w:t>
      </w:r>
    </w:p>
    <w:p>
      <w:pPr>
        <w:pStyle w:val="ListParagraph"/>
        <w:numPr>
          <w:ilvl w:val="0"/>
          <w:numId w:val="1"/>
        </w:numPr>
        <w:spacing w:before="0" w:after="0"/>
        <w:ind w:left="0" w:hanging="284"/>
        <w:contextualSpacing/>
        <w:rPr>
          <w:sz w:val="28"/>
          <w:szCs w:val="28"/>
          <w:lang w:val="en-US"/>
        </w:rPr>
      </w:pPr>
      <w:r>
        <w:rPr>
          <w:sz w:val="28"/>
          <w:szCs w:val="28"/>
          <w:lang w:val="en-US"/>
        </w:rPr>
        <w:t>secondary school children to provide either (1) a certificate of vaccination, (2) proof that they have been infected with COVID-19 during the last six months or (3) a certificate of a PCR negative test or a negative rapid antigen test result, valid for 72 hours</w:t>
      </w:r>
    </w:p>
    <w:p>
      <w:pPr>
        <w:pStyle w:val="ListParagraph"/>
        <w:numPr>
          <w:ilvl w:val="0"/>
          <w:numId w:val="1"/>
        </w:numPr>
        <w:spacing w:before="0" w:after="0"/>
        <w:ind w:left="0" w:hanging="284"/>
        <w:contextualSpacing/>
        <w:rPr>
          <w:sz w:val="28"/>
          <w:szCs w:val="28"/>
          <w:lang w:val="en-US"/>
        </w:rPr>
      </w:pPr>
      <w:r>
        <w:rPr>
          <w:sz w:val="28"/>
          <w:szCs w:val="28"/>
          <w:lang w:val="en-US"/>
        </w:rPr>
        <w:t>social distancing measures (1 meter) and where feasible partitions between children in the school environment</w:t>
      </w:r>
    </w:p>
    <w:p>
      <w:pPr>
        <w:pStyle w:val="ListParagraph"/>
        <w:numPr>
          <w:ilvl w:val="0"/>
          <w:numId w:val="1"/>
        </w:numPr>
        <w:spacing w:before="0" w:after="0"/>
        <w:ind w:left="0" w:hanging="284"/>
        <w:contextualSpacing/>
        <w:rPr>
          <w:sz w:val="28"/>
          <w:szCs w:val="28"/>
          <w:lang w:val="en-US"/>
        </w:rPr>
      </w:pPr>
      <w:r>
        <w:rPr>
          <w:sz w:val="28"/>
          <w:szCs w:val="28"/>
          <w:lang w:val="en-US"/>
        </w:rPr>
        <w:t>presence of mobile testing units in schools</w:t>
      </w:r>
    </w:p>
    <w:p>
      <w:pPr>
        <w:pStyle w:val="Normal"/>
        <w:spacing w:before="0" w:after="0"/>
        <w:rPr>
          <w:sz w:val="28"/>
          <w:szCs w:val="28"/>
          <w:lang w:val="en-US"/>
        </w:rPr>
      </w:pPr>
      <w:r>
        <w:rPr>
          <w:sz w:val="28"/>
          <w:szCs w:val="28"/>
          <w:lang w:val="en-US"/>
        </w:rPr>
      </w:r>
    </w:p>
    <w:p>
      <w:pPr>
        <w:pStyle w:val="Normal"/>
        <w:spacing w:before="0" w:after="0"/>
        <w:rPr>
          <w:sz w:val="28"/>
          <w:szCs w:val="28"/>
          <w:lang w:val="en-US"/>
        </w:rPr>
      </w:pPr>
      <w:r>
        <w:rPr>
          <w:sz w:val="28"/>
          <w:szCs w:val="28"/>
          <w:lang w:val="en-US"/>
        </w:rPr>
        <w:t>And in each case your school appears to have approved and forced and implemented and allowed each of the above guidelines / instructions upon the children entrusted by their parents/guardians into your school and under your care and supervision. For this reason, and in respect of these measures, it is brought to your attention that:</w:t>
      </w:r>
    </w:p>
    <w:p>
      <w:pPr>
        <w:pStyle w:val="Normal"/>
        <w:keepNext w:val="true"/>
        <w:spacing w:before="0" w:after="0"/>
        <w:rPr>
          <w:sz w:val="28"/>
          <w:szCs w:val="28"/>
          <w:lang w:val="en-US"/>
        </w:rPr>
      </w:pPr>
      <w:r>
        <w:rPr>
          <w:sz w:val="28"/>
          <w:szCs w:val="28"/>
          <w:lang w:val="en-US"/>
        </w:rPr>
      </w:r>
    </w:p>
    <w:p>
      <w:pPr>
        <w:pStyle w:val="Normal"/>
        <w:rPr>
          <w:sz w:val="28"/>
          <w:szCs w:val="28"/>
          <w:lang w:val="en-US"/>
        </w:rPr>
      </w:pPr>
      <w:r>
        <w:rPr>
          <w:sz w:val="28"/>
          <w:szCs w:val="28"/>
          <w:lang w:val="en-US"/>
        </w:rPr>
        <w:t>A Belgian Court has ruled that the COVID-19 measures being deployed don't have a sound legal basis</w:t>
      </w:r>
      <w:r>
        <w:rPr>
          <w:sz w:val="28"/>
          <w:szCs w:val="28"/>
        </w:rPr>
        <w:t xml:space="preserve"> </w:t>
      </w:r>
      <w:r>
        <w:rPr>
          <w:sz w:val="28"/>
          <w:szCs w:val="28"/>
          <w:lang w:val="en-US"/>
        </w:rPr>
        <w:t xml:space="preserve">as the ‘Ministerial Decrees’ were put in place without any discussion from parliament and ordered a lifting of all measures until such discussion could take place </w:t>
      </w:r>
      <w:r>
        <w:rPr>
          <w:sz w:val="20"/>
          <w:szCs w:val="20"/>
          <w:lang w:val="en-US"/>
        </w:rPr>
        <w:t>(31 March 2021)</w:t>
      </w:r>
      <w:r>
        <w:rPr>
          <w:sz w:val="28"/>
          <w:szCs w:val="28"/>
          <w:lang w:val="en-US"/>
        </w:rPr>
        <w:t>.</w:t>
      </w:r>
    </w:p>
    <w:p>
      <w:pPr>
        <w:pStyle w:val="ListParagraph"/>
        <w:spacing w:before="0" w:after="0"/>
        <w:ind w:left="0" w:hanging="0"/>
        <w:contextualSpacing/>
        <w:rPr>
          <w:sz w:val="28"/>
          <w:szCs w:val="28"/>
        </w:rPr>
      </w:pPr>
      <w:r>
        <w:rPr>
          <w:sz w:val="28"/>
          <w:szCs w:val="28"/>
        </w:rPr>
      </w:r>
    </w:p>
    <w:p>
      <w:pPr>
        <w:pStyle w:val="ListParagraph"/>
        <w:spacing w:before="0" w:after="0"/>
        <w:ind w:left="0" w:hanging="0"/>
        <w:contextualSpacing/>
        <w:rPr/>
      </w:pPr>
      <w:r>
        <w:rPr>
          <w:b/>
          <w:bCs/>
          <w:sz w:val="28"/>
          <w:szCs w:val="28"/>
          <w:u w:val="single"/>
          <w:lang w:val="en-US"/>
        </w:rPr>
        <w:t>The Minister of Education’s guidelines / instructions do not have the status of legally binding regulations</w:t>
      </w:r>
      <w:r>
        <w:rPr>
          <w:sz w:val="28"/>
          <w:szCs w:val="28"/>
          <w:lang w:val="en-US"/>
        </w:rPr>
        <w:t xml:space="preserve">, as they were not published in the Gazette and approved by the House of Representatives </w:t>
      </w:r>
      <w:r>
        <w:rPr>
          <w:sz w:val="20"/>
          <w:szCs w:val="20"/>
          <w:lang w:val="en-US"/>
        </w:rPr>
        <w:t>(in accordance with section 5 of Cap. 166, section 33 of Cap. 169, section 41 of Law no. 147(I)/2019 and section 3 of Law no. 99/1989)</w:t>
      </w:r>
      <w:r>
        <w:rPr>
          <w:sz w:val="28"/>
          <w:szCs w:val="28"/>
          <w:lang w:val="en-US"/>
        </w:rPr>
        <w:t>, therefore, if ever challenged in a court of law,</w:t>
      </w:r>
      <w:r>
        <w:rPr>
          <w:sz w:val="28"/>
          <w:szCs w:val="28"/>
        </w:rPr>
        <w:t xml:space="preserve"> </w:t>
      </w:r>
      <w:r>
        <w:rPr>
          <w:sz w:val="28"/>
          <w:szCs w:val="28"/>
          <w:lang w:val="en-US"/>
        </w:rPr>
        <w:t xml:space="preserve">they </w:t>
      </w:r>
      <w:bookmarkStart w:id="1" w:name="_Hlk80542013"/>
      <w:r>
        <w:rPr>
          <w:sz w:val="28"/>
          <w:szCs w:val="28"/>
          <w:lang w:val="en-US"/>
        </w:rPr>
        <w:t>may not be deemed to have more binding force than a recommendation, and in such a case the Minister of Education may be deemed not to be liable for issuing the guidelines / instructions if the issue of his accountability ever arises</w:t>
      </w:r>
      <w:bookmarkEnd w:id="1"/>
      <w:r>
        <w:rPr>
          <w:sz w:val="28"/>
          <w:szCs w:val="28"/>
          <w:lang w:val="en-US"/>
        </w:rPr>
        <w:t xml:space="preserve">. </w:t>
      </w:r>
    </w:p>
    <w:p>
      <w:pPr>
        <w:pStyle w:val="ListParagraph"/>
        <w:spacing w:before="0" w:after="0"/>
        <w:ind w:left="0" w:hanging="0"/>
        <w:contextualSpacing/>
        <w:rPr>
          <w:sz w:val="28"/>
          <w:szCs w:val="28"/>
          <w:lang w:val="en-US"/>
        </w:rPr>
      </w:pPr>
      <w:r>
        <w:rPr>
          <w:sz w:val="28"/>
          <w:szCs w:val="28"/>
          <w:lang w:val="en-US"/>
        </w:rPr>
      </w:r>
    </w:p>
    <w:p>
      <w:pPr>
        <w:pStyle w:val="ListParagraph"/>
        <w:spacing w:before="0" w:after="0"/>
        <w:ind w:left="0" w:hanging="0"/>
        <w:contextualSpacing/>
        <w:rPr/>
      </w:pPr>
      <w:r>
        <w:rPr>
          <w:sz w:val="28"/>
          <w:szCs w:val="28"/>
          <w:lang w:val="en-US"/>
        </w:rPr>
        <w:t xml:space="preserve">As regards the production of a safe-pass to enter the school, everyone has the right to the protection of personal data concerning them and any such data may be processed (i.e. viewed or received or stored by a third party) only on the basis of the consent of the person concerned, and in the case of children under the age of 14, on the consent if their parents/guardians </w:t>
      </w:r>
      <w:r>
        <w:rPr>
          <w:sz w:val="20"/>
          <w:szCs w:val="20"/>
          <w:lang w:val="en-US"/>
        </w:rPr>
        <w:t>(article 8 of the Charter of Fundamental Rights of the European Union and article 10 of the Convention for the Protection of Human Rights and Dignity of the Human Being with regards to the application of Biology and Medicine)</w:t>
      </w:r>
      <w:r>
        <w:rPr>
          <w:sz w:val="28"/>
          <w:szCs w:val="28"/>
          <w:lang w:val="en-US"/>
        </w:rPr>
        <w:t>. A persons’ medical history, records and status, such as data related to COVID, constitute personal sensitive data, and the law provides that it can only be processed under suitable and specific measures and only if the rights and freedoms of the data subject (i.e. the child) are safeguarded and professional secrecy is implemented</w:t>
      </w:r>
      <w:r>
        <w:rPr>
          <w:color w:val="FF0000"/>
          <w:sz w:val="28"/>
          <w:szCs w:val="28"/>
          <w:lang w:val="en-US"/>
        </w:rPr>
        <w:t xml:space="preserve"> </w:t>
      </w:r>
      <w:r>
        <w:rPr>
          <w:sz w:val="20"/>
          <w:szCs w:val="20"/>
          <w:lang w:val="en-US"/>
        </w:rPr>
        <w:t>(</w:t>
      </w:r>
      <w:bookmarkStart w:id="2" w:name="_Hlk80543060"/>
      <w:r>
        <w:rPr>
          <w:sz w:val="20"/>
          <w:szCs w:val="20"/>
          <w:lang w:val="en-US"/>
        </w:rPr>
        <w:t xml:space="preserve">Law no. 125(I)/2018 </w:t>
      </w:r>
      <w:bookmarkEnd w:id="2"/>
      <w:r>
        <w:rPr>
          <w:sz w:val="20"/>
          <w:szCs w:val="20"/>
          <w:lang w:val="en-US"/>
        </w:rPr>
        <w:t>and article 9(2)(i) of EU Regulation 2016/679)</w:t>
      </w:r>
      <w:r>
        <w:rPr>
          <w:sz w:val="28"/>
          <w:szCs w:val="28"/>
          <w:lang w:val="en-US"/>
        </w:rPr>
        <w:t>. The Personal Data Protection Commissioners’ public announcement that “the legal framework on data protection does not constitute an obstacle to monitoring implementation of the measures through checks by competent officials and the police”, is merely an opinion, that is, it is not law and does not have the status of legally binding regulations. Therefore it may be deemed that personal data of the students being forced to show their safe-pass has been compromised and further, the announcement does not include and no regulation has been passed to impose measures to safeguard and protect the data requested and viewed / scanned / screened by competent officials.</w:t>
      </w:r>
    </w:p>
    <w:p>
      <w:pPr>
        <w:pStyle w:val="ListParagraph"/>
        <w:spacing w:before="0" w:after="0"/>
        <w:ind w:left="0" w:hanging="0"/>
        <w:contextualSpacing/>
        <w:rPr>
          <w:sz w:val="28"/>
          <w:szCs w:val="28"/>
        </w:rPr>
      </w:pPr>
      <w:r>
        <w:rPr>
          <w:sz w:val="28"/>
          <w:szCs w:val="28"/>
        </w:rPr>
      </w:r>
    </w:p>
    <w:p>
      <w:pPr>
        <w:pStyle w:val="ListParagraph"/>
        <w:spacing w:before="0" w:after="0"/>
        <w:ind w:left="0" w:hanging="0"/>
        <w:contextualSpacing/>
        <w:rPr>
          <w:sz w:val="28"/>
          <w:szCs w:val="28"/>
          <w:lang w:val="en-US"/>
        </w:rPr>
      </w:pPr>
      <w:r>
        <w:rPr>
          <w:sz w:val="28"/>
          <w:szCs w:val="28"/>
          <w:lang w:val="en-US"/>
        </w:rPr>
        <w:t xml:space="preserve">Whereas, any person handing over their personal data to another, upon request, without objection, may be deemed to do so with their consent, in the case of minors under the age of 14, the </w:t>
      </w:r>
      <w:r>
        <w:rPr>
          <w:b/>
          <w:bCs/>
          <w:sz w:val="28"/>
          <w:szCs w:val="28"/>
          <w:u w:val="single"/>
          <w:lang w:val="en-US"/>
        </w:rPr>
        <w:t>clear consent of the parent/guardian</w:t>
      </w:r>
      <w:r>
        <w:rPr>
          <w:b/>
          <w:bCs/>
          <w:sz w:val="28"/>
          <w:szCs w:val="28"/>
          <w:lang w:val="en-US"/>
        </w:rPr>
        <w:t xml:space="preserve"> is required</w:t>
      </w:r>
      <w:r>
        <w:rPr>
          <w:sz w:val="28"/>
          <w:szCs w:val="28"/>
          <w:lang w:val="en-US"/>
        </w:rPr>
        <w:t xml:space="preserve"> </w:t>
      </w:r>
      <w:r>
        <w:rPr>
          <w:sz w:val="20"/>
          <w:szCs w:val="20"/>
          <w:lang w:val="en-US"/>
        </w:rPr>
        <w:t>(section 8 of Law no. 125(I)/2018 and paragraph 32 of EU Regulation 2016/679)</w:t>
      </w:r>
      <w:r>
        <w:rPr>
          <w:sz w:val="28"/>
          <w:szCs w:val="28"/>
          <w:lang w:val="en-US"/>
        </w:rPr>
        <w:t xml:space="preserve">. As regards all children, a headmaster or teachers’ relation with their students is one of trust, where the headmaster or teacher has obvious authority, advantage may be deemed to be taken where the teacher exercises undue influence over the will of their student, whether to request the disclosure of personal data, or to impose any measures or restrictions over the rights of a child.  </w:t>
      </w:r>
    </w:p>
    <w:p>
      <w:pPr>
        <w:pStyle w:val="ListParagraph"/>
        <w:spacing w:before="0" w:after="0"/>
        <w:ind w:left="0" w:hanging="0"/>
        <w:contextualSpacing/>
        <w:rPr>
          <w:sz w:val="28"/>
          <w:szCs w:val="28"/>
          <w:lang w:val="en-US"/>
        </w:rPr>
      </w:pPr>
      <w:r>
        <w:rPr>
          <w:sz w:val="28"/>
          <w:szCs w:val="28"/>
          <w:lang w:val="en-US"/>
        </w:rPr>
      </w:r>
    </w:p>
    <w:p>
      <w:pPr>
        <w:pStyle w:val="ListParagraph"/>
        <w:spacing w:before="0" w:after="0"/>
        <w:ind w:left="0" w:hanging="0"/>
        <w:contextualSpacing/>
        <w:rPr>
          <w:b/>
          <w:b/>
          <w:bCs/>
          <w:sz w:val="28"/>
          <w:szCs w:val="28"/>
          <w:lang w:val="en-US"/>
        </w:rPr>
      </w:pPr>
      <w:r>
        <w:rPr>
          <w:b/>
          <w:bCs/>
          <w:sz w:val="28"/>
          <w:szCs w:val="28"/>
          <w:lang w:val="en-US"/>
        </w:rPr>
        <w:t>Further, fundamental human rights, which can not be limited or breached under any circumstance, include the following:</w:t>
      </w:r>
    </w:p>
    <w:p>
      <w:pPr>
        <w:pStyle w:val="ListParagraph"/>
        <w:spacing w:before="0" w:after="0"/>
        <w:ind w:left="0" w:hanging="0"/>
        <w:contextualSpacing/>
        <w:rPr>
          <w:b/>
          <w:b/>
          <w:bCs/>
          <w:sz w:val="28"/>
          <w:szCs w:val="28"/>
          <w:lang w:val="en-US"/>
        </w:rPr>
      </w:pPr>
      <w:r>
        <w:rPr>
          <w:b/>
          <w:bCs/>
          <w:sz w:val="28"/>
          <w:szCs w:val="28"/>
          <w:lang w:val="en-US"/>
        </w:rPr>
      </w:r>
    </w:p>
    <w:p>
      <w:pPr>
        <w:pStyle w:val="ListParagraph"/>
        <w:spacing w:before="0" w:after="0"/>
        <w:ind w:left="0" w:hanging="0"/>
        <w:contextualSpacing/>
        <w:rPr>
          <w:sz w:val="20"/>
          <w:szCs w:val="20"/>
          <w:lang w:val="en-US"/>
        </w:rPr>
      </w:pPr>
      <w:r>
        <w:rPr>
          <w:sz w:val="28"/>
          <w:szCs w:val="28"/>
          <w:lang w:val="en-US"/>
        </w:rPr>
        <w:t xml:space="preserve">Everyone has the </w:t>
      </w:r>
      <w:r>
        <w:rPr>
          <w:sz w:val="28"/>
          <w:szCs w:val="28"/>
          <w:u w:val="single"/>
          <w:lang w:val="en-US"/>
        </w:rPr>
        <w:t>right to life</w:t>
      </w:r>
      <w:r>
        <w:rPr>
          <w:sz w:val="28"/>
          <w:szCs w:val="28"/>
          <w:lang w:val="en-US"/>
        </w:rPr>
        <w:t xml:space="preserve"> and to </w:t>
      </w:r>
      <w:r>
        <w:rPr>
          <w:b/>
          <w:bCs/>
          <w:sz w:val="28"/>
          <w:szCs w:val="28"/>
          <w:u w:val="single"/>
          <w:lang w:val="en-US"/>
        </w:rPr>
        <w:t>respect for his or her physical and mental integrity</w:t>
      </w:r>
      <w:r>
        <w:rPr>
          <w:sz w:val="28"/>
          <w:szCs w:val="28"/>
          <w:lang w:val="en-US"/>
        </w:rPr>
        <w:t>,</w:t>
      </w:r>
      <w:r>
        <w:rPr>
          <w:sz w:val="28"/>
          <w:szCs w:val="28"/>
        </w:rPr>
        <w:t xml:space="preserve"> </w:t>
      </w:r>
      <w:r>
        <w:rPr>
          <w:sz w:val="28"/>
          <w:szCs w:val="28"/>
          <w:lang w:val="en-US"/>
        </w:rPr>
        <w:t xml:space="preserve">and in the fields of medicine and biology, the free and informed consent of the person concerned and the prohibition of eugenic practices must be respected in particular </w:t>
      </w:r>
      <w:r>
        <w:rPr>
          <w:sz w:val="20"/>
          <w:szCs w:val="20"/>
          <w:lang w:val="en-US"/>
        </w:rPr>
        <w:t>(article 7 of the Constitution, article 2 of the</w:t>
      </w:r>
      <w:r>
        <w:rPr>
          <w:sz w:val="20"/>
          <w:szCs w:val="20"/>
        </w:rPr>
        <w:t xml:space="preserve"> </w:t>
      </w:r>
      <w:r>
        <w:rPr>
          <w:sz w:val="20"/>
          <w:szCs w:val="20"/>
          <w:lang w:val="en-US"/>
        </w:rPr>
        <w:t>Convention for the Protection of Human Rights and Fundamental Freedoms, articles 2 and 3 of the Charter of Fundamental Rights of the European Union and articles 5 and 16 of the Convention for the Protection of Human Rights and Dignity of the Human Being with regards to the application of Biology and Medicine).</w:t>
      </w:r>
    </w:p>
    <w:p>
      <w:pPr>
        <w:pStyle w:val="ListParagraph"/>
        <w:spacing w:before="0" w:after="0"/>
        <w:ind w:left="0" w:hanging="0"/>
        <w:contextualSpacing/>
        <w:rPr>
          <w:sz w:val="28"/>
          <w:szCs w:val="28"/>
        </w:rPr>
      </w:pPr>
      <w:r>
        <w:rPr>
          <w:sz w:val="28"/>
          <w:szCs w:val="28"/>
        </w:rPr>
      </w:r>
    </w:p>
    <w:p>
      <w:pPr>
        <w:pStyle w:val="ListParagraph"/>
        <w:spacing w:before="0" w:after="0"/>
        <w:ind w:left="0" w:hanging="0"/>
        <w:contextualSpacing/>
        <w:rPr>
          <w:lang w:val="en-US"/>
        </w:rPr>
      </w:pPr>
      <w:r>
        <w:rPr>
          <w:sz w:val="28"/>
          <w:szCs w:val="28"/>
          <w:lang w:val="en-US"/>
        </w:rPr>
        <w:t xml:space="preserve">Everyone has the right to liberty and security of person </w:t>
      </w:r>
      <w:r>
        <w:rPr>
          <w:sz w:val="20"/>
          <w:szCs w:val="20"/>
          <w:lang w:val="en-US"/>
        </w:rPr>
        <w:t>(article 11 of the Constitution, article 5 of the</w:t>
      </w:r>
      <w:r>
        <w:rPr>
          <w:sz w:val="20"/>
          <w:szCs w:val="20"/>
        </w:rPr>
        <w:t xml:space="preserve"> </w:t>
      </w:r>
      <w:r>
        <w:rPr>
          <w:sz w:val="20"/>
          <w:szCs w:val="20"/>
          <w:lang w:val="en-US"/>
        </w:rPr>
        <w:t>Convention for the Protection of Human Rights and Fundamental Freedoms and article 6 of the Charter of Fundamental Rights of the European Union).</w:t>
      </w:r>
    </w:p>
    <w:p>
      <w:pPr>
        <w:pStyle w:val="ListParagraph"/>
        <w:spacing w:before="0" w:after="0"/>
        <w:ind w:left="0" w:hanging="0"/>
        <w:contextualSpacing/>
        <w:rPr>
          <w:sz w:val="28"/>
          <w:szCs w:val="28"/>
          <w:lang w:val="en-US"/>
        </w:rPr>
      </w:pPr>
      <w:r>
        <w:rPr>
          <w:sz w:val="28"/>
          <w:szCs w:val="28"/>
          <w:lang w:val="en-US"/>
        </w:rPr>
      </w:r>
    </w:p>
    <w:p>
      <w:pPr>
        <w:pStyle w:val="ListParagraph"/>
        <w:spacing w:before="0" w:after="0"/>
        <w:ind w:left="0" w:hanging="0"/>
        <w:contextualSpacing/>
        <w:rPr>
          <w:lang w:val="en-US"/>
        </w:rPr>
      </w:pPr>
      <w:r>
        <w:rPr>
          <w:sz w:val="28"/>
          <w:szCs w:val="28"/>
          <w:lang w:val="en-US"/>
        </w:rPr>
        <w:t xml:space="preserve">Everyone has the right to respect for their private life </w:t>
      </w:r>
      <w:r>
        <w:rPr>
          <w:sz w:val="20"/>
          <w:szCs w:val="20"/>
          <w:lang w:val="en-US"/>
        </w:rPr>
        <w:t>(article 15 of the Constitution, article 8 of the</w:t>
      </w:r>
      <w:r>
        <w:rPr>
          <w:sz w:val="20"/>
          <w:szCs w:val="20"/>
        </w:rPr>
        <w:t xml:space="preserve"> </w:t>
      </w:r>
      <w:r>
        <w:rPr>
          <w:sz w:val="20"/>
          <w:szCs w:val="20"/>
          <w:lang w:val="en-US"/>
        </w:rPr>
        <w:t>Convention for the Protection of Human Rights and Fundamental Freedoms and article 7 of the Charter of Fundamental Rights of the European Union).</w:t>
      </w:r>
    </w:p>
    <w:p>
      <w:pPr>
        <w:pStyle w:val="ListParagraph"/>
        <w:spacing w:before="0" w:after="0"/>
        <w:ind w:left="0" w:hanging="0"/>
        <w:contextualSpacing/>
        <w:rPr>
          <w:sz w:val="28"/>
          <w:szCs w:val="28"/>
          <w:lang w:val="en-US"/>
        </w:rPr>
      </w:pPr>
      <w:r>
        <w:rPr>
          <w:sz w:val="28"/>
          <w:szCs w:val="28"/>
          <w:lang w:val="en-US"/>
        </w:rPr>
      </w:r>
    </w:p>
    <w:p>
      <w:pPr>
        <w:pStyle w:val="ListParagraph"/>
        <w:spacing w:before="0" w:after="0"/>
        <w:ind w:left="0" w:hanging="0"/>
        <w:contextualSpacing/>
        <w:rPr>
          <w:lang w:val="en-US"/>
        </w:rPr>
      </w:pPr>
      <w:r>
        <w:rPr>
          <w:sz w:val="28"/>
          <w:szCs w:val="28"/>
          <w:lang w:val="en-US"/>
        </w:rPr>
        <w:t xml:space="preserve">Everyone has the right to freedom of thought and conscience, including the freedom to change belief </w:t>
      </w:r>
      <w:r>
        <w:rPr>
          <w:sz w:val="20"/>
          <w:szCs w:val="20"/>
          <w:lang w:val="en-US"/>
        </w:rPr>
        <w:t>(article 18 of the Constitution, article 9 of the</w:t>
      </w:r>
      <w:r>
        <w:rPr>
          <w:sz w:val="20"/>
          <w:szCs w:val="20"/>
        </w:rPr>
        <w:t xml:space="preserve"> </w:t>
      </w:r>
      <w:r>
        <w:rPr>
          <w:sz w:val="20"/>
          <w:szCs w:val="20"/>
          <w:lang w:val="en-US"/>
        </w:rPr>
        <w:t>Convention for the Protection of Human Rights and Fundamental Freedoms and article 10 of the</w:t>
      </w:r>
      <w:r>
        <w:rPr>
          <w:sz w:val="20"/>
          <w:szCs w:val="20"/>
        </w:rPr>
        <w:t xml:space="preserve"> </w:t>
      </w:r>
      <w:r>
        <w:rPr>
          <w:sz w:val="20"/>
          <w:szCs w:val="20"/>
          <w:lang w:val="en-US"/>
        </w:rPr>
        <w:t>Charter of Fundamental Rights of the European Union).</w:t>
      </w:r>
    </w:p>
    <w:p>
      <w:pPr>
        <w:pStyle w:val="ListParagraph"/>
        <w:spacing w:before="0" w:after="0"/>
        <w:ind w:left="0" w:hanging="0"/>
        <w:contextualSpacing/>
        <w:rPr>
          <w:sz w:val="28"/>
          <w:szCs w:val="28"/>
          <w:lang w:val="en-US"/>
        </w:rPr>
      </w:pPr>
      <w:r>
        <w:rPr>
          <w:sz w:val="28"/>
          <w:szCs w:val="28"/>
          <w:lang w:val="en-US"/>
        </w:rPr>
      </w:r>
    </w:p>
    <w:p>
      <w:pPr>
        <w:pStyle w:val="ListParagraph"/>
        <w:spacing w:before="0" w:after="0"/>
        <w:ind w:left="0" w:hanging="0"/>
        <w:contextualSpacing/>
        <w:rPr/>
      </w:pPr>
      <w:r>
        <w:rPr>
          <w:sz w:val="28"/>
          <w:szCs w:val="28"/>
          <w:lang w:val="en-US"/>
        </w:rPr>
        <w:t xml:space="preserve">No one shall be subjected to degrading treatment or punishment </w:t>
      </w:r>
      <w:r>
        <w:rPr>
          <w:sz w:val="20"/>
          <w:szCs w:val="20"/>
          <w:lang w:val="en-US"/>
        </w:rPr>
        <w:t>(article 8 of the Constitution, article 3 of the</w:t>
      </w:r>
      <w:r>
        <w:rPr>
          <w:sz w:val="20"/>
          <w:szCs w:val="20"/>
        </w:rPr>
        <w:t xml:space="preserve"> </w:t>
      </w:r>
      <w:r>
        <w:rPr>
          <w:sz w:val="20"/>
          <w:szCs w:val="20"/>
          <w:lang w:val="en-US"/>
        </w:rPr>
        <w:t>Convention for the Protection of Human Rights and Fundamental Freedoms and article 4 of the Charter of Fundamental Rights of the European Union).</w:t>
      </w:r>
      <w:r>
        <w:rPr>
          <w:sz w:val="28"/>
          <w:szCs w:val="28"/>
        </w:rPr>
        <w:t xml:space="preserve"> </w:t>
      </w:r>
    </w:p>
    <w:p>
      <w:pPr>
        <w:pStyle w:val="ListParagraph"/>
        <w:spacing w:before="0" w:after="0"/>
        <w:ind w:left="0" w:hanging="0"/>
        <w:contextualSpacing/>
        <w:rPr>
          <w:sz w:val="28"/>
          <w:szCs w:val="28"/>
        </w:rPr>
      </w:pPr>
      <w:r>
        <w:rPr>
          <w:sz w:val="28"/>
          <w:szCs w:val="28"/>
        </w:rPr>
      </w:r>
    </w:p>
    <w:p>
      <w:pPr>
        <w:pStyle w:val="ListParagraph"/>
        <w:spacing w:before="0" w:after="0"/>
        <w:ind w:left="0" w:hanging="0"/>
        <w:contextualSpacing/>
        <w:rPr>
          <w:lang w:val="en-US"/>
        </w:rPr>
      </w:pPr>
      <w:r>
        <w:rPr>
          <w:sz w:val="28"/>
          <w:szCs w:val="28"/>
        </w:rPr>
        <w:t xml:space="preserve">Any discrimination based on any ground such </w:t>
      </w:r>
      <w:r>
        <w:rPr>
          <w:sz w:val="28"/>
          <w:szCs w:val="28"/>
          <w:lang w:val="en-US"/>
        </w:rPr>
        <w:t xml:space="preserve">as </w:t>
      </w:r>
      <w:r>
        <w:rPr>
          <w:sz w:val="28"/>
          <w:szCs w:val="28"/>
        </w:rPr>
        <w:t>belief, political or any other opinion, shall be prohibited</w:t>
      </w:r>
      <w:r>
        <w:rPr>
          <w:sz w:val="28"/>
          <w:szCs w:val="28"/>
          <w:lang w:val="en-US"/>
        </w:rPr>
        <w:t xml:space="preserve"> </w:t>
      </w:r>
      <w:r>
        <w:rPr>
          <w:sz w:val="20"/>
          <w:szCs w:val="20"/>
          <w:lang w:val="en-US"/>
        </w:rPr>
        <w:t>(article 21 of the Charter of Fundamental Rights of the European Union).</w:t>
      </w:r>
    </w:p>
    <w:p>
      <w:pPr>
        <w:pStyle w:val="ListParagraph"/>
        <w:spacing w:before="0" w:after="0"/>
        <w:ind w:left="0" w:hanging="0"/>
        <w:contextualSpacing/>
        <w:rPr>
          <w:sz w:val="28"/>
          <w:szCs w:val="28"/>
          <w:lang w:val="en-US"/>
        </w:rPr>
      </w:pPr>
      <w:r>
        <w:rPr>
          <w:sz w:val="28"/>
          <w:szCs w:val="28"/>
          <w:lang w:val="en-US"/>
        </w:rPr>
      </w:r>
    </w:p>
    <w:p>
      <w:pPr>
        <w:pStyle w:val="ListParagraph"/>
        <w:spacing w:before="0" w:after="0"/>
        <w:ind w:left="0" w:hanging="0"/>
        <w:contextualSpacing/>
        <w:rPr>
          <w:lang w:val="en-US"/>
        </w:rPr>
      </w:pPr>
      <w:r>
        <w:rPr>
          <w:sz w:val="28"/>
          <w:szCs w:val="28"/>
          <w:lang w:val="en-US"/>
        </w:rPr>
        <w:t xml:space="preserve">The Council of Europe Parliamentary Assembly urges member states to ensure that no one is under political, social or other pressure to be vaccinated if they do not wish to do so and that </w:t>
      </w:r>
      <w:r>
        <w:rPr>
          <w:b/>
          <w:bCs/>
          <w:sz w:val="28"/>
          <w:szCs w:val="28"/>
          <w:u w:val="single"/>
          <w:lang w:val="en-US"/>
        </w:rPr>
        <w:t>no one is discriminated against for not having been vaccinated</w:t>
      </w:r>
      <w:r>
        <w:rPr>
          <w:sz w:val="28"/>
          <w:szCs w:val="28"/>
          <w:lang w:val="en-US"/>
        </w:rPr>
        <w:t xml:space="preserve">, due to possible health risks or not wanting to be vaccinated </w:t>
      </w:r>
      <w:r>
        <w:rPr>
          <w:sz w:val="20"/>
          <w:szCs w:val="20"/>
          <w:lang w:val="en-US"/>
        </w:rPr>
        <w:t>(paragraphs 7.3.1 and 7.3.2 of Resolution 2361 (2021)).</w:t>
      </w:r>
    </w:p>
    <w:p>
      <w:pPr>
        <w:pStyle w:val="ListParagraph"/>
        <w:spacing w:before="0" w:after="0"/>
        <w:ind w:left="0" w:hanging="0"/>
        <w:contextualSpacing/>
        <w:rPr>
          <w:sz w:val="28"/>
          <w:szCs w:val="28"/>
          <w:lang w:val="en-US"/>
        </w:rPr>
      </w:pPr>
      <w:r>
        <w:rPr>
          <w:sz w:val="28"/>
          <w:szCs w:val="28"/>
          <w:lang w:val="en-US"/>
        </w:rPr>
      </w:r>
    </w:p>
    <w:p>
      <w:pPr>
        <w:pStyle w:val="Normal"/>
        <w:spacing w:before="0" w:after="0"/>
        <w:rPr>
          <w:sz w:val="28"/>
          <w:szCs w:val="28"/>
          <w:lang w:val="en-US"/>
        </w:rPr>
      </w:pPr>
      <w:r>
        <w:rPr>
          <w:sz w:val="28"/>
          <w:szCs w:val="28"/>
          <w:lang w:val="en-US"/>
        </w:rPr>
        <w:t>The European Union database of suspected drug reaction reports is EudraVigilance, and they are reporting until 11 September 2021, 24,528 fatalities and 2,292,967 injuries, following COVID-19 injections.</w:t>
      </w:r>
    </w:p>
    <w:p>
      <w:pPr>
        <w:pStyle w:val="Normal"/>
        <w:spacing w:before="0" w:after="0"/>
        <w:rPr>
          <w:sz w:val="28"/>
          <w:szCs w:val="28"/>
          <w:lang w:val="en-US"/>
        </w:rPr>
      </w:pPr>
      <w:r>
        <w:rPr>
          <w:sz w:val="28"/>
          <w:szCs w:val="28"/>
          <w:lang w:val="en-US"/>
        </w:rPr>
      </w:r>
    </w:p>
    <w:p>
      <w:pPr>
        <w:pStyle w:val="Normal"/>
        <w:spacing w:before="0" w:after="0"/>
        <w:rPr>
          <w:sz w:val="28"/>
          <w:szCs w:val="28"/>
          <w:lang w:val="en-US"/>
        </w:rPr>
      </w:pPr>
      <w:r>
        <w:rPr>
          <w:sz w:val="28"/>
          <w:szCs w:val="28"/>
          <w:lang w:val="en-US"/>
        </w:rPr>
        <w:t>The UK system for collecting and monitoring information on safety concerns, suspected side effects or adverse incidents (ADRs) involving medicines and medical devices is the Yellow Card scheme. Until 13 October 2021 the reported ADRs in respect of the vaccines were, 1,715 fatalities and 1,236,485 reactions.</w:t>
      </w:r>
    </w:p>
    <w:p>
      <w:pPr>
        <w:pStyle w:val="Normal"/>
        <w:spacing w:before="0" w:after="0"/>
        <w:rPr>
          <w:sz w:val="28"/>
          <w:szCs w:val="28"/>
          <w:lang w:val="en-US"/>
        </w:rPr>
      </w:pPr>
      <w:r>
        <w:rPr>
          <w:sz w:val="28"/>
          <w:szCs w:val="28"/>
          <w:lang w:val="en-US"/>
        </w:rPr>
      </w:r>
    </w:p>
    <w:p>
      <w:pPr>
        <w:pStyle w:val="Normal"/>
        <w:spacing w:before="0" w:after="0"/>
        <w:rPr>
          <w:sz w:val="28"/>
          <w:szCs w:val="28"/>
          <w:lang w:val="en-US"/>
        </w:rPr>
      </w:pPr>
      <w:r>
        <w:rPr>
          <w:sz w:val="28"/>
          <w:szCs w:val="28"/>
          <w:lang w:val="en-US"/>
        </w:rPr>
        <w:t>The US database acting as a national early warning system to detect possible safety problems in vaccines is the Vaccine Adverse Event Reporting System (VAERS). Until 15 October 2021, there are reports of adverse effects following COVID-19 injections, out of which 17,128 deaths and 429,563 serious injuries.</w:t>
      </w:r>
    </w:p>
    <w:p>
      <w:pPr>
        <w:pStyle w:val="Normal"/>
        <w:spacing w:before="0" w:after="0"/>
        <w:rPr>
          <w:sz w:val="28"/>
          <w:szCs w:val="28"/>
          <w:lang w:val="en-US"/>
        </w:rPr>
      </w:pPr>
      <w:r>
        <w:rPr>
          <w:sz w:val="28"/>
          <w:szCs w:val="28"/>
          <w:lang w:val="en-US"/>
        </w:rPr>
      </w:r>
    </w:p>
    <w:p>
      <w:pPr>
        <w:pStyle w:val="Normal"/>
        <w:spacing w:before="0" w:after="0"/>
        <w:rPr>
          <w:sz w:val="28"/>
          <w:szCs w:val="28"/>
          <w:lang w:val="en-US"/>
        </w:rPr>
      </w:pPr>
      <w:r>
        <w:rPr>
          <w:sz w:val="28"/>
          <w:szCs w:val="28"/>
          <w:lang w:val="en-US"/>
        </w:rPr>
        <w:t>All three of the above databases are voluntary reporting systems, so the cases do not necessarily reflect the actual numbers. For example a Harvard medical school study shows that fewer than 1% of vaccine adverse events are reported in VAERS.</w:t>
      </w:r>
    </w:p>
    <w:p>
      <w:pPr>
        <w:pStyle w:val="ListParagraph"/>
        <w:spacing w:before="0" w:after="0"/>
        <w:ind w:left="0" w:hanging="0"/>
        <w:contextualSpacing/>
        <w:rPr>
          <w:sz w:val="28"/>
          <w:szCs w:val="28"/>
          <w:lang w:val="en-US"/>
        </w:rPr>
      </w:pPr>
      <w:r>
        <w:rPr>
          <w:sz w:val="28"/>
          <w:szCs w:val="28"/>
          <w:lang w:val="en-US"/>
        </w:rPr>
      </w:r>
    </w:p>
    <w:p>
      <w:pPr>
        <w:pStyle w:val="ListParagraph"/>
        <w:spacing w:before="0" w:after="0"/>
        <w:ind w:left="0" w:hanging="0"/>
        <w:contextualSpacing/>
        <w:rPr>
          <w:sz w:val="28"/>
          <w:szCs w:val="28"/>
          <w:lang w:val="en-US"/>
        </w:rPr>
      </w:pPr>
      <w:r>
        <w:rPr>
          <w:sz w:val="28"/>
          <w:szCs w:val="28"/>
          <w:lang w:val="en-US"/>
        </w:rPr>
        <w:t>The manufacturer of specimen collection swabs (used for rapid tests) has confirmed that they are sterilized using ethylene oxide, a toxic and cancerous substance causing genetic defects, as classed by the European Chemicals Agency (ECHA). A random study undertaken on swabs circulating in the Cyprus market by a lab in Cyprus detected a concentration level 36x higher than the detection limit applied using German standards.</w:t>
      </w:r>
    </w:p>
    <w:p>
      <w:pPr>
        <w:pStyle w:val="ListParagraph"/>
        <w:spacing w:before="0" w:after="0"/>
        <w:ind w:left="0" w:hanging="0"/>
        <w:contextualSpacing/>
        <w:rPr>
          <w:sz w:val="28"/>
          <w:szCs w:val="28"/>
          <w:lang w:val="en-US"/>
        </w:rPr>
      </w:pPr>
      <w:r>
        <w:rPr>
          <w:sz w:val="28"/>
          <w:szCs w:val="28"/>
          <w:lang w:val="en-US"/>
        </w:rPr>
      </w:r>
    </w:p>
    <w:p>
      <w:pPr>
        <w:pStyle w:val="ListParagraph"/>
        <w:spacing w:before="0" w:after="0"/>
        <w:ind w:left="0" w:hanging="0"/>
        <w:contextualSpacing/>
        <w:rPr>
          <w:sz w:val="28"/>
          <w:szCs w:val="28"/>
          <w:lang w:val="en-US"/>
        </w:rPr>
      </w:pPr>
      <w:r>
        <w:rPr>
          <w:sz w:val="28"/>
          <w:szCs w:val="28"/>
          <w:lang w:val="en-US"/>
        </w:rPr>
        <w:t>Dr. Robert Malone, an American virologist and immunologist, inventor of the mRNA technology which has been used to create the COVID vaccines warns for a stop of COVID vaccines, as they can cause enhanced immune response, which creates a worse reaction when exposed to the natural coronavirus. To explain this, this is equivalent to a severe reaction to peanuts which is a syndrome that most of us know about the danger it imposes.</w:t>
      </w:r>
      <w:r>
        <w:rPr/>
        <w:t xml:space="preserve"> </w:t>
      </w:r>
      <w:r>
        <w:rPr>
          <w:sz w:val="28"/>
          <w:szCs w:val="28"/>
          <w:lang w:val="en-US"/>
        </w:rPr>
        <w:t>Already certain countries are suspending vaccine programs due to the adverse reactions they are producing.</w:t>
      </w:r>
    </w:p>
    <w:p>
      <w:pPr>
        <w:pStyle w:val="ListParagraph"/>
        <w:spacing w:before="0" w:after="0"/>
        <w:ind w:left="0" w:hanging="0"/>
        <w:contextualSpacing/>
        <w:rPr>
          <w:sz w:val="28"/>
          <w:szCs w:val="28"/>
          <w:lang w:val="en-US"/>
        </w:rPr>
      </w:pPr>
      <w:r>
        <w:rPr>
          <w:sz w:val="28"/>
          <w:szCs w:val="28"/>
          <w:lang w:val="en-US"/>
        </w:rPr>
      </w:r>
    </w:p>
    <w:p>
      <w:pPr>
        <w:pStyle w:val="ListParagraph"/>
        <w:spacing w:before="0" w:after="0"/>
        <w:ind w:left="0" w:hanging="0"/>
        <w:contextualSpacing/>
        <w:rPr/>
      </w:pPr>
      <w:r>
        <w:rPr>
          <w:sz w:val="28"/>
          <w:szCs w:val="28"/>
          <w:lang w:val="en-US"/>
        </w:rPr>
        <w:t xml:space="preserve">The Lisbon Court of Appeal ruled that </w:t>
      </w:r>
      <w:r>
        <w:rPr>
          <w:b/>
          <w:bCs/>
          <w:sz w:val="28"/>
          <w:szCs w:val="28"/>
          <w:u w:val="single"/>
          <w:lang w:val="en-US"/>
        </w:rPr>
        <w:t>the PCR test is unable to determine, beyond reasonable doubt, that a positive result corresponds, in fact, to the infection of a person by the SARS-CoV-2 virus</w:t>
      </w:r>
      <w:r>
        <w:rPr>
          <w:sz w:val="28"/>
          <w:szCs w:val="28"/>
          <w:lang w:val="en-US"/>
        </w:rPr>
        <w:t xml:space="preserve"> </w:t>
      </w:r>
      <w:r>
        <w:rPr>
          <w:sz w:val="20"/>
          <w:szCs w:val="20"/>
          <w:lang w:val="en-US"/>
        </w:rPr>
        <w:t>(1783/20.7T8PDL.L1-3, 11 November 2020)</w:t>
      </w:r>
      <w:r>
        <w:rPr>
          <w:sz w:val="28"/>
          <w:szCs w:val="28"/>
          <w:lang w:val="en-US"/>
        </w:rPr>
        <w:t xml:space="preserve">. The Administrative Court of Vienna has similarly ruled that </w:t>
      </w:r>
      <w:r>
        <w:rPr>
          <w:b/>
          <w:bCs/>
          <w:sz w:val="28"/>
          <w:szCs w:val="28"/>
          <w:u w:val="single"/>
          <w:lang w:val="en-US"/>
        </w:rPr>
        <w:t>the PCR test is not suitable for diagnostics</w:t>
      </w:r>
      <w:r>
        <w:rPr>
          <w:sz w:val="28"/>
          <w:szCs w:val="28"/>
          <w:lang w:val="en-US"/>
        </w:rPr>
        <w:t xml:space="preserve"> </w:t>
      </w:r>
      <w:r>
        <w:rPr>
          <w:sz w:val="20"/>
          <w:szCs w:val="20"/>
          <w:lang w:val="en-US"/>
        </w:rPr>
        <w:t>(VGW-103/048/3227/2021-2, 24 March 2021)</w:t>
      </w:r>
      <w:r>
        <w:rPr>
          <w:sz w:val="28"/>
          <w:szCs w:val="28"/>
          <w:lang w:val="en-US"/>
        </w:rPr>
        <w:t xml:space="preserve">. This was also stated by Kary Mullis, an American biochemist, co-inventor of the </w:t>
      </w:r>
      <w:bookmarkStart w:id="3" w:name="_Hlk83562454"/>
      <w:r>
        <w:rPr>
          <w:sz w:val="28"/>
          <w:szCs w:val="28"/>
          <w:lang w:val="en-US"/>
        </w:rPr>
        <w:t>polymerase chain reaction technique</w:t>
      </w:r>
      <w:bookmarkEnd w:id="3"/>
      <w:r>
        <w:rPr>
          <w:sz w:val="28"/>
          <w:szCs w:val="28"/>
          <w:lang w:val="en-US"/>
        </w:rPr>
        <w:t xml:space="preserve"> (PCR test), who warned that </w:t>
      </w:r>
      <w:r>
        <w:rPr>
          <w:b/>
          <w:bCs/>
          <w:sz w:val="28"/>
          <w:szCs w:val="28"/>
          <w:u w:val="single"/>
          <w:lang w:val="en-US"/>
        </w:rPr>
        <w:t>PCR cannot be totally and should never be used as a tool in the diagnosis of infectious diseases</w:t>
      </w:r>
      <w:r>
        <w:rPr>
          <w:sz w:val="28"/>
          <w:szCs w:val="28"/>
          <w:lang w:val="en-US"/>
        </w:rPr>
        <w:t xml:space="preserve">. </w:t>
      </w:r>
    </w:p>
    <w:p>
      <w:pPr>
        <w:pStyle w:val="ListParagraph"/>
        <w:spacing w:before="0" w:after="0"/>
        <w:ind w:left="0" w:hanging="0"/>
        <w:contextualSpacing/>
        <w:rPr>
          <w:sz w:val="28"/>
          <w:szCs w:val="28"/>
          <w:lang w:val="en-US"/>
        </w:rPr>
      </w:pPr>
      <w:r>
        <w:rPr>
          <w:sz w:val="28"/>
          <w:szCs w:val="28"/>
          <w:lang w:val="en-US"/>
        </w:rPr>
      </w:r>
    </w:p>
    <w:p>
      <w:pPr>
        <w:pStyle w:val="Normal"/>
        <w:spacing w:before="0" w:after="0"/>
        <w:rPr>
          <w:sz w:val="28"/>
          <w:szCs w:val="28"/>
          <w:lang w:val="en-US"/>
        </w:rPr>
      </w:pPr>
      <w:r>
        <w:rPr>
          <w:sz w:val="28"/>
          <w:szCs w:val="28"/>
          <w:lang w:val="en-US"/>
        </w:rPr>
        <w:t>Finally we remind you that birth certificates, which the government provides, is only a tool for conducting a census and that at no time did we, the parents, agree for this document to be a license or a proof of ownership by the government, or of the government possessing ownership of our children. If at any time the government has entrapped us in a word of art where any of us are considered a person, a corporate entity and not flesh and blood, and the government claims that this birth certificate, identification card or document proves we are just a corporate entity owned by the government, we hereby declare that we revoke any such presumed authority and we further revoke any signature by which we have surrendered any of our rights. We hereby declare that such signature is only for the purpose of census or identification in case of extreme circumstances.</w:t>
      </w:r>
    </w:p>
    <w:p>
      <w:pPr>
        <w:pStyle w:val="Normal"/>
        <w:spacing w:before="0" w:after="0"/>
        <w:rPr>
          <w:sz w:val="28"/>
          <w:szCs w:val="28"/>
          <w:lang w:val="en-US"/>
        </w:rPr>
      </w:pPr>
      <w:r>
        <w:rPr>
          <w:sz w:val="28"/>
          <w:szCs w:val="28"/>
          <w:lang w:val="en-US"/>
        </w:rPr>
      </w:r>
    </w:p>
    <w:p>
      <w:pPr>
        <w:pStyle w:val="Normal"/>
        <w:spacing w:before="0" w:after="0"/>
        <w:rPr>
          <w:sz w:val="28"/>
          <w:szCs w:val="28"/>
          <w:lang w:val="en-US"/>
        </w:rPr>
      </w:pPr>
      <w:r>
        <w:rPr>
          <w:sz w:val="28"/>
          <w:szCs w:val="28"/>
          <w:lang w:val="en-US"/>
        </w:rPr>
        <w:t>This letter is sent on behalf of concerned parents/guardians which have children studying in different schools in Cyprus, this may not necessarily include your school, in which case this is merely sent to you for your information.</w:t>
      </w:r>
    </w:p>
    <w:p>
      <w:pPr>
        <w:pStyle w:val="Normal"/>
        <w:spacing w:before="0" w:after="0"/>
        <w:rPr>
          <w:sz w:val="28"/>
          <w:szCs w:val="28"/>
          <w:lang w:val="en-US"/>
        </w:rPr>
      </w:pPr>
      <w:r>
        <w:rPr>
          <w:sz w:val="28"/>
          <w:szCs w:val="28"/>
          <w:lang w:val="en-US"/>
        </w:rPr>
      </w:r>
    </w:p>
    <w:p>
      <w:pPr>
        <w:pStyle w:val="Normal"/>
        <w:spacing w:before="0" w:after="0"/>
        <w:rPr>
          <w:i/>
          <w:i/>
          <w:iCs/>
          <w:sz w:val="28"/>
          <w:szCs w:val="28"/>
          <w:lang w:val="en-US"/>
        </w:rPr>
      </w:pPr>
      <w:r>
        <w:rPr>
          <w:i/>
          <w:iCs/>
          <w:sz w:val="28"/>
          <w:szCs w:val="28"/>
          <w:lang w:val="en-US"/>
        </w:rPr>
        <w:t>Yours sincerely,</w:t>
      </w:r>
    </w:p>
    <w:p>
      <w:pPr>
        <w:pStyle w:val="Normal"/>
        <w:spacing w:before="0" w:after="0"/>
        <w:rPr>
          <w:i/>
          <w:i/>
          <w:iCs/>
          <w:sz w:val="28"/>
          <w:szCs w:val="28"/>
          <w:lang w:val="en-US"/>
        </w:rPr>
      </w:pPr>
      <w:r>
        <w:rPr>
          <w:i/>
          <w:iCs/>
          <w:sz w:val="28"/>
          <w:szCs w:val="28"/>
          <w:lang w:val="en-US"/>
        </w:rPr>
      </w:r>
    </w:p>
    <w:p>
      <w:pPr>
        <w:pStyle w:val="Normal"/>
        <w:spacing w:before="0" w:after="0"/>
        <w:rPr>
          <w:i/>
          <w:i/>
          <w:iCs/>
          <w:sz w:val="28"/>
          <w:szCs w:val="28"/>
          <w:lang w:val="en-US"/>
        </w:rPr>
      </w:pPr>
      <w:r>
        <w:rPr>
          <w:i/>
          <w:iCs/>
          <w:sz w:val="28"/>
          <w:szCs w:val="28"/>
          <w:lang w:val="en-US"/>
        </w:rPr>
        <w:t>The parents/guardians</w:t>
      </w:r>
    </w:p>
    <w:sectPr>
      <w:footerReference w:type="default" r:id="rId2"/>
      <w:type w:val="nextPage"/>
      <w:pgSz w:w="11906" w:h="16838"/>
      <w:pgMar w:left="1440" w:right="1440" w:header="0" w:top="1440" w:footer="0" w:bottom="1440" w:gutter="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4423468"/>
    </w:sdtPr>
    <w:sdtContent>
      <w:p>
        <w:pPr>
          <w:pStyle w:val="Footer"/>
          <w:jc w:val="right"/>
          <w:rPr/>
        </w:pPr>
        <w:r>
          <w:rPr/>
          <w:fldChar w:fldCharType="begin"/>
        </w:r>
        <w:r>
          <w:rPr/>
          <w:instrText> PAGE </w:instrText>
        </w:r>
        <w:r>
          <w:rPr/>
          <w:fldChar w:fldCharType="separate"/>
        </w:r>
        <w:r>
          <w:rPr/>
          <w:t>15</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Y"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en-CY"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DejaVu Sans"/>
      <w:color w:val="auto"/>
      <w:kern w:val="0"/>
      <w:sz w:val="22"/>
      <w:szCs w:val="22"/>
      <w:lang w:val="en-CY" w:eastAsia="en-US" w:bidi="ar-SA"/>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character" w:styleId="HeaderChar" w:customStyle="1">
    <w:name w:val="Header Char"/>
    <w:basedOn w:val="DefaultParagraphFont"/>
    <w:link w:val="Header"/>
    <w:uiPriority w:val="99"/>
    <w:qFormat/>
    <w:rsid w:val="00e26f33"/>
    <w:rPr/>
  </w:style>
  <w:style w:type="character" w:styleId="FooterChar" w:customStyle="1">
    <w:name w:val="Footer Char"/>
    <w:basedOn w:val="DefaultParagraphFont"/>
    <w:link w:val="Footer"/>
    <w:uiPriority w:val="99"/>
    <w:qFormat/>
    <w:rsid w:val="00e26f33"/>
    <w:rPr/>
  </w:style>
  <w:style w:type="paragraph" w:styleId="Heading" w:customStyle="1">
    <w:name w:val="Heading"/>
    <w:basedOn w:val="Normal"/>
    <w:next w:val="TextBody"/>
    <w:qFormat/>
    <w:pPr>
      <w:keepNext w:val="true"/>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ListParagraph">
    <w:name w:val="List Paragraph"/>
    <w:basedOn w:val="Normal"/>
    <w:qFormat/>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e26f33"/>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e26f33"/>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102AD-88F7-466D-8BF5-A3D8FA80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LibreOffice_project/40$Build-2</Application>
  <Pages>15</Pages>
  <Words>4768</Words>
  <Characters>24002</Characters>
  <CharactersWithSpaces>28712</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2021-11-25T20:50:40Z</dcterms:created>
  <dc:creator/>
  <dc:description/>
  <dc:language>en-IE</dc:language>
  <cp:lastModifiedBy/>
  <dcterms:modified xsi:type="dcterms:W3CDTF">2021-11-25T20:50:43Z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